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B20DCF" w14:textId="77777777" w:rsidR="0084003B" w:rsidRPr="0084003B" w:rsidRDefault="0084003B" w:rsidP="0084003B">
      <w:pPr>
        <w:jc w:val="center"/>
        <w:rPr>
          <w:rFonts w:ascii="Calibri" w:eastAsia="华文中宋" w:hAnsi="Calibri" w:cs="Times New Roman"/>
          <w:b/>
          <w:sz w:val="72"/>
          <w:szCs w:val="72"/>
        </w:rPr>
      </w:pPr>
      <w:bookmarkStart w:id="0" w:name="_GoBack"/>
      <w:bookmarkEnd w:id="0"/>
      <w:r w:rsidRPr="0084003B">
        <w:rPr>
          <w:rFonts w:ascii="Calibri" w:eastAsia="华文中宋" w:hAnsi="Calibri" w:cs="Times New Roman" w:hint="eastAsia"/>
          <w:b/>
          <w:sz w:val="72"/>
          <w:szCs w:val="72"/>
        </w:rPr>
        <w:t>南</w:t>
      </w:r>
      <w:r w:rsidRPr="0084003B">
        <w:rPr>
          <w:rFonts w:ascii="Calibri" w:eastAsia="华文中宋" w:hAnsi="Calibri" w:cs="Times New Roman" w:hint="eastAsia"/>
          <w:b/>
          <w:sz w:val="72"/>
          <w:szCs w:val="72"/>
        </w:rPr>
        <w:t xml:space="preserve">  </w:t>
      </w:r>
      <w:r w:rsidRPr="0084003B">
        <w:rPr>
          <w:rFonts w:ascii="Calibri" w:eastAsia="华文中宋" w:hAnsi="Calibri" w:cs="Times New Roman" w:hint="eastAsia"/>
          <w:b/>
          <w:sz w:val="72"/>
          <w:szCs w:val="72"/>
        </w:rPr>
        <w:t>开</w:t>
      </w:r>
      <w:r w:rsidRPr="0084003B">
        <w:rPr>
          <w:rFonts w:ascii="Calibri" w:eastAsia="华文中宋" w:hAnsi="Calibri" w:cs="Times New Roman" w:hint="eastAsia"/>
          <w:b/>
          <w:sz w:val="72"/>
          <w:szCs w:val="72"/>
        </w:rPr>
        <w:t xml:space="preserve">  </w:t>
      </w:r>
      <w:r w:rsidRPr="0084003B">
        <w:rPr>
          <w:rFonts w:ascii="Calibri" w:eastAsia="华文中宋" w:hAnsi="Calibri" w:cs="Times New Roman" w:hint="eastAsia"/>
          <w:b/>
          <w:sz w:val="72"/>
          <w:szCs w:val="72"/>
        </w:rPr>
        <w:t>大</w:t>
      </w:r>
      <w:r w:rsidRPr="0084003B">
        <w:rPr>
          <w:rFonts w:ascii="Calibri" w:eastAsia="华文中宋" w:hAnsi="Calibri" w:cs="Times New Roman" w:hint="eastAsia"/>
          <w:b/>
          <w:sz w:val="72"/>
          <w:szCs w:val="72"/>
        </w:rPr>
        <w:t xml:space="preserve">  </w:t>
      </w:r>
      <w:r w:rsidRPr="0084003B">
        <w:rPr>
          <w:rFonts w:ascii="Calibri" w:eastAsia="华文中宋" w:hAnsi="Calibri" w:cs="Times New Roman" w:hint="eastAsia"/>
          <w:b/>
          <w:sz w:val="72"/>
          <w:szCs w:val="72"/>
        </w:rPr>
        <w:t>学</w:t>
      </w:r>
    </w:p>
    <w:p w14:paraId="70C89C4E" w14:textId="77777777" w:rsidR="0084003B" w:rsidRPr="0084003B" w:rsidRDefault="0084003B" w:rsidP="0084003B">
      <w:pPr>
        <w:jc w:val="center"/>
        <w:rPr>
          <w:rFonts w:ascii="Calibri" w:eastAsia="华文中宋" w:hAnsi="Calibri" w:cs="Times New Roman"/>
          <w:b/>
          <w:sz w:val="48"/>
          <w:szCs w:val="48"/>
        </w:rPr>
      </w:pPr>
    </w:p>
    <w:p w14:paraId="5B2161EF" w14:textId="77777777" w:rsidR="0084003B" w:rsidRPr="0084003B" w:rsidRDefault="0084003B" w:rsidP="0084003B">
      <w:pPr>
        <w:jc w:val="center"/>
        <w:rPr>
          <w:rFonts w:ascii="Calibri" w:eastAsia="华文中宋" w:hAnsi="Calibri" w:cs="Times New Roman"/>
          <w:b/>
          <w:sz w:val="52"/>
          <w:szCs w:val="52"/>
        </w:rPr>
      </w:pPr>
      <w:r w:rsidRPr="0084003B">
        <w:rPr>
          <w:rFonts w:ascii="Calibri" w:eastAsia="华文中宋" w:hAnsi="Calibri" w:cs="Times New Roman" w:hint="eastAsia"/>
          <w:b/>
          <w:sz w:val="52"/>
          <w:szCs w:val="52"/>
        </w:rPr>
        <w:t>本</w:t>
      </w:r>
      <w:r w:rsidRPr="0084003B">
        <w:rPr>
          <w:rFonts w:ascii="Calibri" w:eastAsia="华文中宋" w:hAnsi="Calibri" w:cs="Times New Roman" w:hint="eastAsia"/>
          <w:b/>
          <w:sz w:val="52"/>
          <w:szCs w:val="52"/>
        </w:rPr>
        <w:t xml:space="preserve"> </w:t>
      </w:r>
      <w:r w:rsidRPr="0084003B">
        <w:rPr>
          <w:rFonts w:ascii="Calibri" w:eastAsia="华文中宋" w:hAnsi="Calibri" w:cs="Times New Roman" w:hint="eastAsia"/>
          <w:b/>
          <w:sz w:val="52"/>
          <w:szCs w:val="52"/>
        </w:rPr>
        <w:t>科</w:t>
      </w:r>
      <w:r w:rsidRPr="0084003B">
        <w:rPr>
          <w:rFonts w:ascii="Calibri" w:eastAsia="华文中宋" w:hAnsi="Calibri" w:cs="Times New Roman" w:hint="eastAsia"/>
          <w:b/>
          <w:sz w:val="52"/>
          <w:szCs w:val="52"/>
        </w:rPr>
        <w:t xml:space="preserve"> </w:t>
      </w:r>
      <w:r w:rsidRPr="0084003B">
        <w:rPr>
          <w:rFonts w:ascii="Calibri" w:eastAsia="华文中宋" w:hAnsi="Calibri" w:cs="Times New Roman" w:hint="eastAsia"/>
          <w:b/>
          <w:sz w:val="52"/>
          <w:szCs w:val="52"/>
        </w:rPr>
        <w:t>生</w:t>
      </w:r>
      <w:r w:rsidRPr="0084003B">
        <w:rPr>
          <w:rFonts w:ascii="Calibri" w:eastAsia="华文中宋" w:hAnsi="Calibri" w:cs="Times New Roman" w:hint="eastAsia"/>
          <w:b/>
          <w:sz w:val="52"/>
          <w:szCs w:val="52"/>
        </w:rPr>
        <w:t xml:space="preserve"> </w:t>
      </w:r>
      <w:r w:rsidRPr="0084003B">
        <w:rPr>
          <w:rFonts w:ascii="Calibri" w:eastAsia="华文中宋" w:hAnsi="Calibri" w:cs="Times New Roman" w:hint="eastAsia"/>
          <w:b/>
          <w:sz w:val="52"/>
          <w:szCs w:val="52"/>
        </w:rPr>
        <w:t>学</w:t>
      </w:r>
      <w:r w:rsidRPr="0084003B">
        <w:rPr>
          <w:rFonts w:ascii="Calibri" w:eastAsia="华文中宋" w:hAnsi="Calibri" w:cs="Times New Roman" w:hint="eastAsia"/>
          <w:b/>
          <w:sz w:val="52"/>
          <w:szCs w:val="52"/>
        </w:rPr>
        <w:t xml:space="preserve"> </w:t>
      </w:r>
      <w:r w:rsidRPr="0084003B">
        <w:rPr>
          <w:rFonts w:ascii="Calibri" w:eastAsia="华文中宋" w:hAnsi="Calibri" w:cs="Times New Roman" w:hint="eastAsia"/>
          <w:b/>
          <w:sz w:val="52"/>
          <w:szCs w:val="52"/>
        </w:rPr>
        <w:t>年</w:t>
      </w:r>
      <w:r w:rsidRPr="0084003B">
        <w:rPr>
          <w:rFonts w:ascii="Calibri" w:eastAsia="华文中宋" w:hAnsi="Calibri" w:cs="Times New Roman" w:hint="eastAsia"/>
          <w:b/>
          <w:sz w:val="52"/>
          <w:szCs w:val="52"/>
        </w:rPr>
        <w:t xml:space="preserve"> </w:t>
      </w:r>
      <w:r w:rsidRPr="0084003B">
        <w:rPr>
          <w:rFonts w:ascii="Calibri" w:eastAsia="华文中宋" w:hAnsi="Calibri" w:cs="Times New Roman" w:hint="eastAsia"/>
          <w:b/>
          <w:sz w:val="52"/>
          <w:szCs w:val="52"/>
        </w:rPr>
        <w:t>论</w:t>
      </w:r>
      <w:r w:rsidRPr="0084003B">
        <w:rPr>
          <w:rFonts w:ascii="Calibri" w:eastAsia="华文中宋" w:hAnsi="Calibri" w:cs="Times New Roman" w:hint="eastAsia"/>
          <w:b/>
          <w:sz w:val="52"/>
          <w:szCs w:val="52"/>
        </w:rPr>
        <w:t xml:space="preserve"> </w:t>
      </w:r>
      <w:r w:rsidRPr="0084003B">
        <w:rPr>
          <w:rFonts w:ascii="Calibri" w:eastAsia="华文中宋" w:hAnsi="Calibri" w:cs="Times New Roman" w:hint="eastAsia"/>
          <w:b/>
          <w:sz w:val="52"/>
          <w:szCs w:val="52"/>
        </w:rPr>
        <w:t>文</w:t>
      </w:r>
      <w:r w:rsidRPr="0084003B">
        <w:rPr>
          <w:rFonts w:ascii="Calibri" w:eastAsia="华文中宋" w:hAnsi="Calibri" w:cs="Times New Roman" w:hint="eastAsia"/>
          <w:b/>
          <w:sz w:val="52"/>
          <w:szCs w:val="52"/>
        </w:rPr>
        <w:t xml:space="preserve"> </w:t>
      </w:r>
    </w:p>
    <w:p w14:paraId="2AB6E292" w14:textId="77777777" w:rsidR="0084003B" w:rsidRPr="0084003B" w:rsidRDefault="0084003B" w:rsidP="0084003B">
      <w:pPr>
        <w:jc w:val="center"/>
        <w:rPr>
          <w:rFonts w:ascii="Calibri" w:eastAsia="宋体" w:hAnsi="Calibri" w:cs="Times New Roman"/>
          <w:szCs w:val="24"/>
        </w:rPr>
      </w:pPr>
    </w:p>
    <w:p w14:paraId="451EBF39" w14:textId="77777777" w:rsidR="0084003B" w:rsidRPr="0084003B" w:rsidRDefault="0084003B" w:rsidP="0084003B">
      <w:pPr>
        <w:jc w:val="center"/>
        <w:rPr>
          <w:rFonts w:ascii="Calibri" w:eastAsia="宋体" w:hAnsi="Calibri" w:cs="Times New Roman"/>
          <w:szCs w:val="24"/>
        </w:rPr>
      </w:pPr>
    </w:p>
    <w:p w14:paraId="479AD2C9" w14:textId="77777777" w:rsidR="0084003B" w:rsidRPr="0084003B" w:rsidRDefault="0084003B" w:rsidP="0084003B">
      <w:pPr>
        <w:jc w:val="center"/>
        <w:rPr>
          <w:rFonts w:ascii="Calibri" w:eastAsia="宋体" w:hAnsi="Calibri" w:cs="Times New Roman"/>
          <w:szCs w:val="24"/>
        </w:rPr>
      </w:pPr>
    </w:p>
    <w:p w14:paraId="19954423" w14:textId="77777777" w:rsidR="0084003B" w:rsidRPr="0084003B" w:rsidRDefault="0084003B" w:rsidP="0084003B">
      <w:pPr>
        <w:jc w:val="center"/>
        <w:rPr>
          <w:rFonts w:ascii="Calibri" w:eastAsia="宋体" w:hAnsi="Calibri" w:cs="Times New Roman"/>
          <w:szCs w:val="24"/>
        </w:rPr>
      </w:pPr>
    </w:p>
    <w:p w14:paraId="0E63A166" w14:textId="77777777" w:rsidR="0084003B" w:rsidRPr="0084003B" w:rsidRDefault="0084003B" w:rsidP="0084003B">
      <w:pPr>
        <w:jc w:val="center"/>
        <w:rPr>
          <w:rFonts w:ascii="Calibri" w:eastAsia="宋体" w:hAnsi="Calibri" w:cs="Times New Roman"/>
          <w:szCs w:val="24"/>
        </w:rPr>
      </w:pPr>
    </w:p>
    <w:p w14:paraId="1F337FC0" w14:textId="77777777" w:rsidR="0084003B" w:rsidRPr="0084003B" w:rsidRDefault="0084003B" w:rsidP="0084003B">
      <w:pPr>
        <w:rPr>
          <w:rFonts w:ascii="Calibri" w:eastAsia="宋体" w:hAnsi="Calibri" w:cs="Times New Roman"/>
          <w:szCs w:val="24"/>
        </w:rPr>
      </w:pPr>
    </w:p>
    <w:p w14:paraId="15B8BD59" w14:textId="77777777" w:rsidR="0084003B" w:rsidRPr="00407702" w:rsidRDefault="0084003B">
      <w:pPr>
        <w:jc w:val="center"/>
        <w:rPr>
          <w:rFonts w:ascii="宋体" w:eastAsia="宋体" w:hAnsi="宋体" w:cs="Times New Roman"/>
          <w:b/>
          <w:sz w:val="30"/>
          <w:szCs w:val="30"/>
          <w:u w:val="single"/>
        </w:rPr>
      </w:pPr>
      <w:r w:rsidRPr="00407702">
        <w:rPr>
          <w:rFonts w:ascii="宋体" w:eastAsia="宋体" w:hAnsi="宋体" w:cs="Times New Roman" w:hint="eastAsia"/>
          <w:b/>
          <w:sz w:val="30"/>
          <w:szCs w:val="30"/>
        </w:rPr>
        <w:t>题目：</w:t>
      </w:r>
      <w:r w:rsidRPr="00407702">
        <w:rPr>
          <w:rFonts w:ascii="宋体" w:eastAsia="宋体" w:hAnsi="宋体" w:hint="eastAsia"/>
          <w:b/>
          <w:sz w:val="30"/>
          <w:szCs w:val="30"/>
          <w:u w:val="single"/>
        </w:rPr>
        <w:t>可行能力：阿玛蒂亚·森探究正义问题的独特视角</w:t>
      </w:r>
    </w:p>
    <w:p w14:paraId="6B44B594" w14:textId="77777777" w:rsidR="0084003B" w:rsidRPr="00407702" w:rsidRDefault="0084003B" w:rsidP="0084003B">
      <w:pPr>
        <w:ind w:firstLineChars="250" w:firstLine="750"/>
        <w:rPr>
          <w:rFonts w:ascii="宋体" w:eastAsia="宋体" w:hAnsi="宋体" w:cs="Times New Roman"/>
          <w:sz w:val="30"/>
          <w:szCs w:val="30"/>
          <w:u w:val="single"/>
        </w:rPr>
      </w:pPr>
    </w:p>
    <w:p w14:paraId="45F6DC16" w14:textId="77777777" w:rsidR="0084003B" w:rsidRPr="00407702" w:rsidRDefault="0084003B" w:rsidP="00407702">
      <w:pPr>
        <w:spacing w:line="480" w:lineRule="auto"/>
        <w:rPr>
          <w:rFonts w:ascii="宋体" w:eastAsia="宋体" w:hAnsi="宋体" w:cs="Times New Roman"/>
          <w:sz w:val="30"/>
          <w:szCs w:val="30"/>
          <w:u w:val="single"/>
        </w:rPr>
      </w:pPr>
    </w:p>
    <w:p w14:paraId="2A66126F" w14:textId="77777777" w:rsidR="0084003B" w:rsidRPr="00407702" w:rsidRDefault="0084003B" w:rsidP="0084003B">
      <w:pPr>
        <w:spacing w:line="480" w:lineRule="auto"/>
        <w:rPr>
          <w:rFonts w:ascii="宋体" w:eastAsia="宋体" w:hAnsi="宋体" w:cs="Times New Roman"/>
          <w:sz w:val="30"/>
          <w:szCs w:val="30"/>
          <w:u w:val="single"/>
        </w:rPr>
      </w:pPr>
    </w:p>
    <w:tbl>
      <w:tblPr>
        <w:tblW w:w="6269" w:type="dxa"/>
        <w:jc w:val="center"/>
        <w:tblLayout w:type="fixed"/>
        <w:tblLook w:val="04A0" w:firstRow="1" w:lastRow="0" w:firstColumn="1" w:lastColumn="0" w:noHBand="0" w:noVBand="1"/>
      </w:tblPr>
      <w:tblGrid>
        <w:gridCol w:w="1904"/>
        <w:gridCol w:w="4365"/>
      </w:tblGrid>
      <w:tr w:rsidR="0084003B" w:rsidRPr="0084003B" w14:paraId="310B7E62" w14:textId="77777777" w:rsidTr="00A74D89">
        <w:trPr>
          <w:trHeight w:val="653"/>
          <w:jc w:val="center"/>
        </w:trPr>
        <w:tc>
          <w:tcPr>
            <w:tcW w:w="1904" w:type="dxa"/>
            <w:vAlign w:val="bottom"/>
          </w:tcPr>
          <w:p w14:paraId="28DDE905" w14:textId="77777777" w:rsidR="0084003B" w:rsidRPr="00407702" w:rsidRDefault="0084003B" w:rsidP="0084003B">
            <w:pPr>
              <w:spacing w:line="420" w:lineRule="exact"/>
              <w:rPr>
                <w:rFonts w:ascii="宋体" w:eastAsia="宋体" w:hAnsi="宋体" w:cs="Times New Roman"/>
                <w:b/>
                <w:sz w:val="30"/>
                <w:szCs w:val="30"/>
              </w:rPr>
            </w:pPr>
            <w:r w:rsidRPr="00407702">
              <w:rPr>
                <w:rFonts w:ascii="宋体" w:eastAsia="宋体" w:hAnsi="宋体" w:cs="Times New Roman" w:hint="eastAsia"/>
                <w:b/>
                <w:sz w:val="30"/>
                <w:szCs w:val="30"/>
              </w:rPr>
              <w:t>学</w:t>
            </w:r>
            <w:r w:rsidRPr="00407702">
              <w:rPr>
                <w:rFonts w:ascii="宋体" w:eastAsia="宋体" w:hAnsi="宋体" w:cs="Times New Roman"/>
                <w:b/>
                <w:sz w:val="30"/>
                <w:szCs w:val="30"/>
              </w:rPr>
              <w:t xml:space="preserve">    </w:t>
            </w:r>
            <w:r w:rsidRPr="00407702">
              <w:rPr>
                <w:rFonts w:ascii="宋体" w:eastAsia="宋体" w:hAnsi="宋体" w:cs="Times New Roman" w:hint="eastAsia"/>
                <w:b/>
                <w:sz w:val="30"/>
                <w:szCs w:val="30"/>
              </w:rPr>
              <w:t>号：</w:t>
            </w:r>
          </w:p>
        </w:tc>
        <w:tc>
          <w:tcPr>
            <w:tcW w:w="4365" w:type="dxa"/>
            <w:tcBorders>
              <w:bottom w:val="single" w:sz="12" w:space="0" w:color="auto"/>
            </w:tcBorders>
            <w:vAlign w:val="bottom"/>
          </w:tcPr>
          <w:p w14:paraId="64411D3C" w14:textId="77777777" w:rsidR="0084003B" w:rsidRPr="00407702" w:rsidRDefault="0084003B" w:rsidP="0084003B">
            <w:pPr>
              <w:spacing w:line="420" w:lineRule="exact"/>
              <w:ind w:firstLineChars="38" w:firstLine="114"/>
              <w:jc w:val="left"/>
              <w:rPr>
                <w:rFonts w:ascii="宋体" w:eastAsia="宋体" w:hAnsi="宋体" w:cs="Times New Roman"/>
                <w:b/>
                <w:sz w:val="30"/>
                <w:szCs w:val="30"/>
              </w:rPr>
            </w:pPr>
            <w:r>
              <w:rPr>
                <w:rFonts w:ascii="宋体" w:eastAsia="宋体" w:hAnsi="宋体" w:cs="Times New Roman"/>
                <w:b/>
                <w:sz w:val="30"/>
                <w:szCs w:val="30"/>
              </w:rPr>
              <w:t>1</w:t>
            </w:r>
            <w:r>
              <w:rPr>
                <w:rFonts w:ascii="宋体" w:eastAsia="宋体" w:hAnsi="宋体" w:cs="Times New Roman" w:hint="eastAsia"/>
                <w:b/>
                <w:sz w:val="30"/>
                <w:szCs w:val="30"/>
              </w:rPr>
              <w:t>411346</w:t>
            </w:r>
          </w:p>
        </w:tc>
      </w:tr>
      <w:tr w:rsidR="0084003B" w:rsidRPr="0084003B" w14:paraId="1696D749" w14:textId="77777777" w:rsidTr="00A74D89">
        <w:trPr>
          <w:trHeight w:val="653"/>
          <w:jc w:val="center"/>
        </w:trPr>
        <w:tc>
          <w:tcPr>
            <w:tcW w:w="1904" w:type="dxa"/>
            <w:vAlign w:val="bottom"/>
          </w:tcPr>
          <w:p w14:paraId="20FC4B8C" w14:textId="77777777" w:rsidR="0084003B" w:rsidRPr="00407702" w:rsidRDefault="0084003B" w:rsidP="0084003B">
            <w:pPr>
              <w:spacing w:line="420" w:lineRule="exact"/>
              <w:rPr>
                <w:rFonts w:ascii="宋体" w:eastAsia="宋体" w:hAnsi="宋体" w:cs="Times New Roman"/>
                <w:b/>
                <w:sz w:val="30"/>
                <w:szCs w:val="30"/>
              </w:rPr>
            </w:pPr>
            <w:r w:rsidRPr="00407702">
              <w:rPr>
                <w:rFonts w:ascii="宋体" w:eastAsia="宋体" w:hAnsi="宋体" w:cs="Times New Roman" w:hint="eastAsia"/>
                <w:b/>
                <w:sz w:val="30"/>
                <w:szCs w:val="30"/>
              </w:rPr>
              <w:t>姓</w:t>
            </w:r>
            <w:r w:rsidRPr="00407702">
              <w:rPr>
                <w:rFonts w:ascii="宋体" w:eastAsia="宋体" w:hAnsi="宋体" w:cs="Times New Roman"/>
                <w:b/>
                <w:sz w:val="30"/>
                <w:szCs w:val="30"/>
              </w:rPr>
              <w:t xml:space="preserve">    </w:t>
            </w:r>
            <w:r w:rsidRPr="00407702">
              <w:rPr>
                <w:rFonts w:ascii="宋体" w:eastAsia="宋体" w:hAnsi="宋体" w:cs="Times New Roman" w:hint="eastAsia"/>
                <w:b/>
                <w:sz w:val="30"/>
                <w:szCs w:val="30"/>
              </w:rPr>
              <w:t>名：</w:t>
            </w:r>
          </w:p>
        </w:tc>
        <w:tc>
          <w:tcPr>
            <w:tcW w:w="4365" w:type="dxa"/>
            <w:tcBorders>
              <w:top w:val="single" w:sz="12" w:space="0" w:color="auto"/>
              <w:bottom w:val="single" w:sz="12" w:space="0" w:color="auto"/>
            </w:tcBorders>
            <w:vAlign w:val="bottom"/>
          </w:tcPr>
          <w:p w14:paraId="09EAFA74" w14:textId="77777777" w:rsidR="0084003B" w:rsidRPr="00407702" w:rsidRDefault="0084003B" w:rsidP="0084003B">
            <w:pPr>
              <w:spacing w:line="420" w:lineRule="exact"/>
              <w:ind w:firstLineChars="38" w:firstLine="114"/>
              <w:jc w:val="left"/>
              <w:rPr>
                <w:rFonts w:ascii="宋体" w:eastAsia="宋体" w:hAnsi="宋体" w:cs="Times New Roman"/>
                <w:b/>
                <w:sz w:val="30"/>
                <w:szCs w:val="30"/>
              </w:rPr>
            </w:pPr>
            <w:r>
              <w:rPr>
                <w:rFonts w:ascii="宋体" w:eastAsia="宋体" w:hAnsi="宋体" w:cs="Times New Roman" w:hint="eastAsia"/>
                <w:b/>
                <w:sz w:val="30"/>
                <w:szCs w:val="30"/>
              </w:rPr>
              <w:t>韩娇娇</w:t>
            </w:r>
          </w:p>
        </w:tc>
      </w:tr>
      <w:tr w:rsidR="0084003B" w:rsidRPr="0084003B" w14:paraId="2C50E57C" w14:textId="77777777" w:rsidTr="00A74D89">
        <w:trPr>
          <w:trHeight w:val="677"/>
          <w:jc w:val="center"/>
        </w:trPr>
        <w:tc>
          <w:tcPr>
            <w:tcW w:w="1904" w:type="dxa"/>
            <w:vAlign w:val="bottom"/>
          </w:tcPr>
          <w:p w14:paraId="33CDC644" w14:textId="77777777" w:rsidR="0084003B" w:rsidRPr="00407702" w:rsidRDefault="0084003B" w:rsidP="0084003B">
            <w:pPr>
              <w:spacing w:line="420" w:lineRule="exact"/>
              <w:rPr>
                <w:rFonts w:ascii="宋体" w:eastAsia="宋体" w:hAnsi="宋体" w:cs="Times New Roman"/>
                <w:b/>
                <w:sz w:val="30"/>
                <w:szCs w:val="30"/>
              </w:rPr>
            </w:pPr>
            <w:r w:rsidRPr="00407702">
              <w:rPr>
                <w:rFonts w:ascii="宋体" w:eastAsia="宋体" w:hAnsi="宋体" w:cs="Times New Roman" w:hint="eastAsia"/>
                <w:b/>
                <w:sz w:val="30"/>
                <w:szCs w:val="30"/>
              </w:rPr>
              <w:t>年</w:t>
            </w:r>
            <w:r w:rsidRPr="00407702">
              <w:rPr>
                <w:rFonts w:ascii="宋体" w:eastAsia="宋体" w:hAnsi="宋体" w:cs="Times New Roman"/>
                <w:b/>
                <w:sz w:val="30"/>
                <w:szCs w:val="30"/>
              </w:rPr>
              <w:t xml:space="preserve">    </w:t>
            </w:r>
            <w:r w:rsidRPr="00407702">
              <w:rPr>
                <w:rFonts w:ascii="宋体" w:eastAsia="宋体" w:hAnsi="宋体" w:cs="Times New Roman" w:hint="eastAsia"/>
                <w:b/>
                <w:sz w:val="30"/>
                <w:szCs w:val="30"/>
              </w:rPr>
              <w:t>级：</w:t>
            </w:r>
          </w:p>
        </w:tc>
        <w:tc>
          <w:tcPr>
            <w:tcW w:w="4365" w:type="dxa"/>
            <w:tcBorders>
              <w:top w:val="single" w:sz="12" w:space="0" w:color="auto"/>
              <w:bottom w:val="single" w:sz="12" w:space="0" w:color="auto"/>
            </w:tcBorders>
            <w:vAlign w:val="bottom"/>
          </w:tcPr>
          <w:p w14:paraId="783BE1C3" w14:textId="77777777" w:rsidR="0084003B" w:rsidRPr="00407702" w:rsidRDefault="0084003B" w:rsidP="0084003B">
            <w:pPr>
              <w:spacing w:line="420" w:lineRule="exact"/>
              <w:ind w:firstLineChars="38" w:firstLine="114"/>
              <w:jc w:val="left"/>
              <w:rPr>
                <w:rFonts w:ascii="宋体" w:eastAsia="宋体" w:hAnsi="宋体" w:cs="Times New Roman"/>
                <w:b/>
                <w:sz w:val="30"/>
                <w:szCs w:val="30"/>
              </w:rPr>
            </w:pPr>
            <w:r>
              <w:rPr>
                <w:rFonts w:ascii="宋体" w:eastAsia="宋体" w:hAnsi="宋体" w:cs="Times New Roman"/>
                <w:b/>
                <w:sz w:val="30"/>
                <w:szCs w:val="30"/>
              </w:rPr>
              <w:t>20</w:t>
            </w:r>
            <w:r>
              <w:rPr>
                <w:rFonts w:ascii="宋体" w:eastAsia="宋体" w:hAnsi="宋体" w:cs="Times New Roman" w:hint="eastAsia"/>
                <w:b/>
                <w:sz w:val="30"/>
                <w:szCs w:val="30"/>
              </w:rPr>
              <w:t>14级</w:t>
            </w:r>
          </w:p>
        </w:tc>
      </w:tr>
      <w:tr w:rsidR="0084003B" w:rsidRPr="0084003B" w14:paraId="46B738C9" w14:textId="77777777" w:rsidTr="00A74D89">
        <w:trPr>
          <w:trHeight w:val="677"/>
          <w:jc w:val="center"/>
        </w:trPr>
        <w:tc>
          <w:tcPr>
            <w:tcW w:w="1904" w:type="dxa"/>
            <w:vAlign w:val="bottom"/>
          </w:tcPr>
          <w:p w14:paraId="36809266" w14:textId="77777777" w:rsidR="0084003B" w:rsidRPr="00407702" w:rsidRDefault="0084003B" w:rsidP="0084003B">
            <w:pPr>
              <w:spacing w:line="420" w:lineRule="exact"/>
              <w:rPr>
                <w:rFonts w:ascii="宋体" w:eastAsia="宋体" w:hAnsi="宋体" w:cs="Times New Roman"/>
                <w:b/>
                <w:sz w:val="30"/>
                <w:szCs w:val="30"/>
              </w:rPr>
            </w:pPr>
            <w:r w:rsidRPr="00407702">
              <w:rPr>
                <w:rFonts w:ascii="宋体" w:eastAsia="宋体" w:hAnsi="宋体" w:cs="Times New Roman" w:hint="eastAsia"/>
                <w:b/>
                <w:sz w:val="30"/>
                <w:szCs w:val="30"/>
              </w:rPr>
              <w:t>学</w:t>
            </w:r>
            <w:r w:rsidRPr="00407702">
              <w:rPr>
                <w:rFonts w:ascii="宋体" w:eastAsia="宋体" w:hAnsi="宋体" w:cs="Times New Roman"/>
                <w:b/>
                <w:sz w:val="30"/>
                <w:szCs w:val="30"/>
              </w:rPr>
              <w:t xml:space="preserve">    </w:t>
            </w:r>
            <w:r w:rsidRPr="00407702">
              <w:rPr>
                <w:rFonts w:ascii="宋体" w:eastAsia="宋体" w:hAnsi="宋体" w:cs="Times New Roman" w:hint="eastAsia"/>
                <w:b/>
                <w:sz w:val="30"/>
                <w:szCs w:val="30"/>
              </w:rPr>
              <w:t>院：</w:t>
            </w:r>
          </w:p>
        </w:tc>
        <w:tc>
          <w:tcPr>
            <w:tcW w:w="4365" w:type="dxa"/>
            <w:tcBorders>
              <w:top w:val="single" w:sz="12" w:space="0" w:color="auto"/>
              <w:bottom w:val="single" w:sz="12" w:space="0" w:color="auto"/>
            </w:tcBorders>
            <w:vAlign w:val="bottom"/>
          </w:tcPr>
          <w:p w14:paraId="7D7D3069" w14:textId="77777777" w:rsidR="0084003B" w:rsidRPr="00407702" w:rsidRDefault="0084003B" w:rsidP="0084003B">
            <w:pPr>
              <w:spacing w:line="420" w:lineRule="exact"/>
              <w:ind w:firstLineChars="38" w:firstLine="114"/>
              <w:jc w:val="left"/>
              <w:rPr>
                <w:rFonts w:ascii="宋体" w:eastAsia="宋体" w:hAnsi="宋体" w:cs="Times New Roman"/>
                <w:b/>
                <w:sz w:val="30"/>
                <w:szCs w:val="30"/>
              </w:rPr>
            </w:pPr>
            <w:r w:rsidRPr="00407702">
              <w:rPr>
                <w:rFonts w:ascii="宋体" w:eastAsia="宋体" w:hAnsi="宋体" w:cs="Times New Roman" w:hint="eastAsia"/>
                <w:b/>
                <w:sz w:val="30"/>
                <w:szCs w:val="30"/>
              </w:rPr>
              <w:t>哲学院</w:t>
            </w:r>
          </w:p>
        </w:tc>
      </w:tr>
      <w:tr w:rsidR="0084003B" w:rsidRPr="0084003B" w14:paraId="1D840CE4" w14:textId="77777777" w:rsidTr="00A74D89">
        <w:trPr>
          <w:trHeight w:val="677"/>
          <w:jc w:val="center"/>
        </w:trPr>
        <w:tc>
          <w:tcPr>
            <w:tcW w:w="1904" w:type="dxa"/>
            <w:vAlign w:val="bottom"/>
          </w:tcPr>
          <w:p w14:paraId="7E0A4E9B" w14:textId="77777777" w:rsidR="0084003B" w:rsidRPr="00407702" w:rsidRDefault="0084003B" w:rsidP="0084003B">
            <w:pPr>
              <w:spacing w:line="420" w:lineRule="exact"/>
              <w:rPr>
                <w:rFonts w:ascii="宋体" w:eastAsia="宋体" w:hAnsi="宋体" w:cs="Times New Roman"/>
                <w:b/>
                <w:sz w:val="30"/>
                <w:szCs w:val="30"/>
              </w:rPr>
            </w:pPr>
            <w:r w:rsidRPr="00407702">
              <w:rPr>
                <w:rFonts w:ascii="宋体" w:eastAsia="宋体" w:hAnsi="宋体" w:cs="Times New Roman" w:hint="eastAsia"/>
                <w:b/>
                <w:sz w:val="30"/>
                <w:szCs w:val="30"/>
              </w:rPr>
              <w:t>专</w:t>
            </w:r>
            <w:r w:rsidRPr="00407702">
              <w:rPr>
                <w:rFonts w:ascii="宋体" w:eastAsia="宋体" w:hAnsi="宋体" w:cs="Times New Roman"/>
                <w:b/>
                <w:sz w:val="30"/>
                <w:szCs w:val="30"/>
              </w:rPr>
              <w:t xml:space="preserve">    </w:t>
            </w:r>
            <w:r w:rsidRPr="00407702">
              <w:rPr>
                <w:rFonts w:ascii="宋体" w:eastAsia="宋体" w:hAnsi="宋体" w:cs="Times New Roman" w:hint="eastAsia"/>
                <w:b/>
                <w:sz w:val="30"/>
                <w:szCs w:val="30"/>
              </w:rPr>
              <w:t>业：</w:t>
            </w:r>
          </w:p>
        </w:tc>
        <w:tc>
          <w:tcPr>
            <w:tcW w:w="4365" w:type="dxa"/>
            <w:tcBorders>
              <w:top w:val="single" w:sz="12" w:space="0" w:color="auto"/>
              <w:bottom w:val="single" w:sz="12" w:space="0" w:color="auto"/>
            </w:tcBorders>
            <w:vAlign w:val="bottom"/>
          </w:tcPr>
          <w:p w14:paraId="6C769D79" w14:textId="77777777" w:rsidR="0084003B" w:rsidRPr="00407702" w:rsidRDefault="0084003B" w:rsidP="0084003B">
            <w:pPr>
              <w:spacing w:line="420" w:lineRule="exact"/>
              <w:ind w:firstLineChars="38" w:firstLine="114"/>
              <w:jc w:val="left"/>
              <w:rPr>
                <w:rFonts w:ascii="宋体" w:eastAsia="宋体" w:hAnsi="宋体" w:cs="Times New Roman"/>
                <w:b/>
                <w:sz w:val="30"/>
                <w:szCs w:val="30"/>
              </w:rPr>
            </w:pPr>
            <w:r>
              <w:rPr>
                <w:rFonts w:ascii="宋体" w:eastAsia="宋体" w:hAnsi="宋体" w:cs="Times New Roman" w:hint="eastAsia"/>
                <w:b/>
                <w:sz w:val="30"/>
                <w:szCs w:val="30"/>
              </w:rPr>
              <w:t>哲学</w:t>
            </w:r>
          </w:p>
        </w:tc>
      </w:tr>
      <w:tr w:rsidR="0084003B" w:rsidRPr="0084003B" w14:paraId="641CF386" w14:textId="77777777" w:rsidTr="00A74D89">
        <w:trPr>
          <w:trHeight w:val="653"/>
          <w:jc w:val="center"/>
        </w:trPr>
        <w:tc>
          <w:tcPr>
            <w:tcW w:w="1904" w:type="dxa"/>
            <w:vAlign w:val="bottom"/>
          </w:tcPr>
          <w:p w14:paraId="6DEF49E3" w14:textId="77777777" w:rsidR="0084003B" w:rsidRPr="00407702" w:rsidRDefault="0084003B" w:rsidP="0084003B">
            <w:pPr>
              <w:spacing w:line="420" w:lineRule="exact"/>
              <w:rPr>
                <w:rFonts w:ascii="宋体" w:eastAsia="宋体" w:hAnsi="宋体" w:cs="Times New Roman"/>
                <w:b/>
                <w:sz w:val="30"/>
                <w:szCs w:val="30"/>
              </w:rPr>
            </w:pPr>
            <w:r w:rsidRPr="00407702">
              <w:rPr>
                <w:rFonts w:ascii="宋体" w:eastAsia="宋体" w:hAnsi="宋体" w:cs="Times New Roman" w:hint="eastAsia"/>
                <w:b/>
                <w:sz w:val="30"/>
                <w:szCs w:val="30"/>
              </w:rPr>
              <w:t>完成日期</w:t>
            </w:r>
            <w:r>
              <w:rPr>
                <w:rFonts w:ascii="宋体" w:eastAsia="宋体" w:hAnsi="宋体" w:cs="Times New Roman" w:hint="eastAsia"/>
                <w:b/>
                <w:sz w:val="30"/>
                <w:szCs w:val="30"/>
              </w:rPr>
              <w:t>：</w:t>
            </w:r>
          </w:p>
        </w:tc>
        <w:tc>
          <w:tcPr>
            <w:tcW w:w="4365" w:type="dxa"/>
            <w:tcBorders>
              <w:top w:val="single" w:sz="12" w:space="0" w:color="auto"/>
              <w:bottom w:val="single" w:sz="12" w:space="0" w:color="auto"/>
            </w:tcBorders>
            <w:vAlign w:val="bottom"/>
          </w:tcPr>
          <w:p w14:paraId="0FF2791C" w14:textId="77777777" w:rsidR="0084003B" w:rsidRPr="00407702" w:rsidRDefault="0084003B">
            <w:pPr>
              <w:spacing w:line="420" w:lineRule="exact"/>
              <w:ind w:firstLineChars="38" w:firstLine="114"/>
              <w:jc w:val="left"/>
              <w:rPr>
                <w:rFonts w:ascii="宋体" w:eastAsia="宋体" w:hAnsi="宋体" w:cs="Times New Roman"/>
                <w:b/>
                <w:sz w:val="30"/>
                <w:szCs w:val="30"/>
              </w:rPr>
            </w:pPr>
            <w:r w:rsidRPr="00407702">
              <w:rPr>
                <w:rFonts w:ascii="宋体" w:eastAsia="宋体" w:hAnsi="宋体" w:cs="Times New Roman"/>
                <w:b/>
                <w:sz w:val="30"/>
                <w:szCs w:val="30"/>
              </w:rPr>
              <w:t>20</w:t>
            </w:r>
            <w:r>
              <w:rPr>
                <w:rFonts w:ascii="宋体" w:eastAsia="宋体" w:hAnsi="宋体" w:cs="Times New Roman"/>
                <w:b/>
                <w:sz w:val="30"/>
                <w:szCs w:val="30"/>
              </w:rPr>
              <w:t>1</w:t>
            </w:r>
            <w:r>
              <w:rPr>
                <w:rFonts w:ascii="宋体" w:eastAsia="宋体" w:hAnsi="宋体" w:cs="Times New Roman" w:hint="eastAsia"/>
                <w:b/>
                <w:sz w:val="30"/>
                <w:szCs w:val="30"/>
              </w:rPr>
              <w:t>7</w:t>
            </w:r>
            <w:r w:rsidRPr="00407702">
              <w:rPr>
                <w:rFonts w:ascii="宋体" w:eastAsia="宋体" w:hAnsi="宋体" w:cs="Times New Roman" w:hint="eastAsia"/>
                <w:b/>
                <w:sz w:val="30"/>
                <w:szCs w:val="30"/>
              </w:rPr>
              <w:t>年</w:t>
            </w:r>
            <w:r w:rsidRPr="00407702">
              <w:rPr>
                <w:rFonts w:ascii="宋体" w:eastAsia="宋体" w:hAnsi="宋体" w:cs="Times New Roman"/>
                <w:b/>
                <w:sz w:val="30"/>
                <w:szCs w:val="30"/>
              </w:rPr>
              <w:t>4</w:t>
            </w:r>
            <w:r w:rsidRPr="00407702">
              <w:rPr>
                <w:rFonts w:ascii="宋体" w:eastAsia="宋体" w:hAnsi="宋体" w:cs="Times New Roman" w:hint="eastAsia"/>
                <w:b/>
                <w:sz w:val="30"/>
                <w:szCs w:val="30"/>
              </w:rPr>
              <w:t>月</w:t>
            </w:r>
            <w:r>
              <w:rPr>
                <w:rFonts w:ascii="宋体" w:eastAsia="宋体" w:hAnsi="宋体" w:cs="Times New Roman" w:hint="eastAsia"/>
                <w:b/>
                <w:sz w:val="30"/>
                <w:szCs w:val="30"/>
              </w:rPr>
              <w:t>10</w:t>
            </w:r>
            <w:r w:rsidRPr="00407702">
              <w:rPr>
                <w:rFonts w:ascii="宋体" w:eastAsia="宋体" w:hAnsi="宋体" w:cs="Times New Roman" w:hint="eastAsia"/>
                <w:b/>
                <w:sz w:val="30"/>
                <w:szCs w:val="30"/>
              </w:rPr>
              <w:t>日</w:t>
            </w:r>
          </w:p>
        </w:tc>
      </w:tr>
      <w:tr w:rsidR="0084003B" w:rsidRPr="0084003B" w14:paraId="1B59342A" w14:textId="77777777" w:rsidTr="00A74D89">
        <w:trPr>
          <w:trHeight w:val="677"/>
          <w:jc w:val="center"/>
        </w:trPr>
        <w:tc>
          <w:tcPr>
            <w:tcW w:w="1904" w:type="dxa"/>
            <w:vAlign w:val="bottom"/>
          </w:tcPr>
          <w:p w14:paraId="45B7390A" w14:textId="77777777" w:rsidR="0084003B" w:rsidRPr="00407702" w:rsidRDefault="0084003B" w:rsidP="0084003B">
            <w:pPr>
              <w:spacing w:line="420" w:lineRule="exact"/>
              <w:rPr>
                <w:rFonts w:ascii="宋体" w:eastAsia="宋体" w:hAnsi="宋体" w:cs="Times New Roman"/>
                <w:b/>
                <w:sz w:val="30"/>
                <w:szCs w:val="30"/>
              </w:rPr>
            </w:pPr>
            <w:r w:rsidRPr="00407702">
              <w:rPr>
                <w:rFonts w:ascii="宋体" w:eastAsia="宋体" w:hAnsi="宋体" w:cs="Times New Roman" w:hint="eastAsia"/>
                <w:b/>
                <w:sz w:val="30"/>
                <w:szCs w:val="30"/>
              </w:rPr>
              <w:t>指导教师：</w:t>
            </w:r>
          </w:p>
        </w:tc>
        <w:tc>
          <w:tcPr>
            <w:tcW w:w="4365" w:type="dxa"/>
            <w:tcBorders>
              <w:top w:val="single" w:sz="12" w:space="0" w:color="auto"/>
              <w:bottom w:val="single" w:sz="12" w:space="0" w:color="auto"/>
            </w:tcBorders>
            <w:vAlign w:val="bottom"/>
          </w:tcPr>
          <w:p w14:paraId="21141AEA" w14:textId="77777777" w:rsidR="0084003B" w:rsidRPr="00407702" w:rsidRDefault="0084003B" w:rsidP="0084003B">
            <w:pPr>
              <w:spacing w:line="420" w:lineRule="exact"/>
              <w:ind w:firstLineChars="38" w:firstLine="114"/>
              <w:jc w:val="left"/>
              <w:rPr>
                <w:rFonts w:ascii="宋体" w:eastAsia="宋体" w:hAnsi="宋体" w:cs="Times New Roman"/>
                <w:b/>
                <w:sz w:val="30"/>
                <w:szCs w:val="30"/>
              </w:rPr>
            </w:pPr>
            <w:r>
              <w:rPr>
                <w:rFonts w:ascii="宋体" w:eastAsia="宋体" w:hAnsi="宋体" w:cs="Times New Roman" w:hint="eastAsia"/>
                <w:b/>
                <w:sz w:val="30"/>
                <w:szCs w:val="30"/>
              </w:rPr>
              <w:t>赵亚琼</w:t>
            </w:r>
          </w:p>
        </w:tc>
      </w:tr>
    </w:tbl>
    <w:p w14:paraId="4832E8BA" w14:textId="77777777" w:rsidR="0084003B" w:rsidRPr="00407702" w:rsidRDefault="0084003B" w:rsidP="0084003B">
      <w:pPr>
        <w:spacing w:line="360" w:lineRule="auto"/>
        <w:rPr>
          <w:rFonts w:ascii="宋体" w:eastAsia="宋体" w:hAnsi="宋体" w:cs="黑体"/>
          <w:b/>
          <w:bCs/>
          <w:sz w:val="30"/>
          <w:szCs w:val="30"/>
        </w:rPr>
      </w:pPr>
    </w:p>
    <w:p w14:paraId="64170D9F" w14:textId="77777777" w:rsidR="0084003B" w:rsidRPr="00407702" w:rsidRDefault="0084003B" w:rsidP="006C7054">
      <w:pPr>
        <w:spacing w:line="360" w:lineRule="auto"/>
        <w:jc w:val="center"/>
        <w:rPr>
          <w:rFonts w:ascii="宋体" w:eastAsia="宋体" w:hAnsi="宋体"/>
          <w:b/>
          <w:sz w:val="30"/>
          <w:szCs w:val="30"/>
        </w:rPr>
      </w:pPr>
    </w:p>
    <w:p w14:paraId="637275BC" w14:textId="77777777" w:rsidR="0084003B" w:rsidRDefault="0084003B">
      <w:pPr>
        <w:widowControl/>
        <w:jc w:val="left"/>
        <w:rPr>
          <w:rFonts w:ascii="宋体" w:eastAsia="宋体" w:hAnsi="宋体"/>
          <w:b/>
          <w:sz w:val="28"/>
          <w:szCs w:val="28"/>
        </w:rPr>
      </w:pPr>
    </w:p>
    <w:p w14:paraId="765AA014" w14:textId="77777777" w:rsidR="00552A4E" w:rsidRDefault="00816F82" w:rsidP="005273DA">
      <w:pPr>
        <w:spacing w:line="360" w:lineRule="auto"/>
        <w:jc w:val="center"/>
        <w:rPr>
          <w:rFonts w:ascii="宋体" w:eastAsia="宋体" w:hAnsi="宋体"/>
          <w:b/>
          <w:sz w:val="28"/>
          <w:szCs w:val="28"/>
        </w:rPr>
      </w:pPr>
      <w:r>
        <w:rPr>
          <w:rFonts w:ascii="宋体" w:eastAsia="宋体" w:hAnsi="宋体" w:hint="eastAsia"/>
          <w:b/>
          <w:sz w:val="28"/>
          <w:szCs w:val="28"/>
        </w:rPr>
        <w:lastRenderedPageBreak/>
        <w:t xml:space="preserve"> </w:t>
      </w:r>
    </w:p>
    <w:p w14:paraId="72DC5BB3" w14:textId="141B4CB6" w:rsidR="006C7054" w:rsidRPr="005273DA" w:rsidRDefault="009F2C11" w:rsidP="005273DA">
      <w:pPr>
        <w:spacing w:line="360" w:lineRule="auto"/>
        <w:jc w:val="center"/>
        <w:rPr>
          <w:rFonts w:ascii="宋体" w:eastAsia="宋体" w:hAnsi="宋体"/>
          <w:b/>
          <w:sz w:val="28"/>
          <w:szCs w:val="28"/>
        </w:rPr>
      </w:pPr>
      <w:r w:rsidRPr="006C7054">
        <w:rPr>
          <w:rFonts w:ascii="宋体" w:eastAsia="宋体" w:hAnsi="宋体" w:hint="eastAsia"/>
          <w:b/>
          <w:sz w:val="28"/>
          <w:szCs w:val="28"/>
        </w:rPr>
        <w:t>可行能力</w:t>
      </w:r>
      <w:r w:rsidR="00CF310F">
        <w:rPr>
          <w:rFonts w:ascii="宋体" w:eastAsia="宋体" w:hAnsi="宋体" w:hint="eastAsia"/>
          <w:b/>
          <w:sz w:val="28"/>
          <w:szCs w:val="28"/>
        </w:rPr>
        <w:t>：阿玛蒂亚</w:t>
      </w:r>
      <w:r w:rsidR="00CF310F" w:rsidRPr="006C7054">
        <w:rPr>
          <w:rFonts w:ascii="宋体" w:eastAsia="宋体" w:hAnsi="宋体" w:hint="eastAsia"/>
          <w:b/>
          <w:sz w:val="28"/>
          <w:szCs w:val="28"/>
        </w:rPr>
        <w:t>·</w:t>
      </w:r>
      <w:r w:rsidR="00CF310F">
        <w:rPr>
          <w:rFonts w:ascii="宋体" w:eastAsia="宋体" w:hAnsi="宋体" w:hint="eastAsia"/>
          <w:b/>
          <w:sz w:val="28"/>
          <w:szCs w:val="28"/>
        </w:rPr>
        <w:t>森探究正义问题的独特视角</w:t>
      </w:r>
      <w:r w:rsidR="006C7054">
        <w:rPr>
          <w:rFonts w:ascii="宋体" w:eastAsia="宋体" w:hAnsi="宋体" w:hint="eastAsia"/>
          <w:sz w:val="28"/>
          <w:szCs w:val="28"/>
        </w:rPr>
        <w:t xml:space="preserve">                                  </w:t>
      </w:r>
    </w:p>
    <w:p w14:paraId="0AB6D592" w14:textId="6044EE52" w:rsidR="002F3135" w:rsidRDefault="009F2C11" w:rsidP="00A76D50">
      <w:pPr>
        <w:spacing w:line="360" w:lineRule="auto"/>
        <w:ind w:firstLineChars="200" w:firstLine="420"/>
        <w:rPr>
          <w:rFonts w:ascii="宋体" w:eastAsia="宋体" w:hAnsi="宋体"/>
          <w:sz w:val="24"/>
          <w:szCs w:val="24"/>
        </w:rPr>
      </w:pPr>
      <w:r w:rsidRPr="00A76D50">
        <w:rPr>
          <w:rFonts w:ascii="黑体" w:eastAsia="黑体" w:hAnsi="黑体" w:hint="eastAsia"/>
          <w:szCs w:val="21"/>
        </w:rPr>
        <w:t>摘要：</w:t>
      </w:r>
      <w:r w:rsidR="009810CE">
        <w:rPr>
          <w:rFonts w:ascii="楷体" w:eastAsia="楷体" w:hAnsi="楷体" w:hint="eastAsia"/>
          <w:szCs w:val="21"/>
        </w:rPr>
        <w:t>综</w:t>
      </w:r>
      <w:r w:rsidR="00B41A8F" w:rsidRPr="00A76D50">
        <w:rPr>
          <w:rFonts w:ascii="楷体" w:eastAsia="楷体" w:hAnsi="楷体" w:hint="eastAsia"/>
          <w:szCs w:val="21"/>
        </w:rPr>
        <w:t>观</w:t>
      </w:r>
      <w:r w:rsidR="00610EDE" w:rsidRPr="00A76D50">
        <w:rPr>
          <w:rFonts w:ascii="楷体" w:eastAsia="楷体" w:hAnsi="楷体" w:hint="eastAsia"/>
          <w:szCs w:val="21"/>
        </w:rPr>
        <w:t>阿马蒂亚·</w:t>
      </w:r>
      <w:r w:rsidR="002A452E" w:rsidRPr="00A76D50">
        <w:rPr>
          <w:rFonts w:ascii="楷体" w:eastAsia="楷体" w:hAnsi="楷体" w:hint="eastAsia"/>
          <w:szCs w:val="21"/>
        </w:rPr>
        <w:t>森</w:t>
      </w:r>
      <w:r w:rsidRPr="00A76D50">
        <w:rPr>
          <w:rFonts w:ascii="楷体" w:eastAsia="楷体" w:hAnsi="楷体" w:hint="eastAsia"/>
          <w:szCs w:val="21"/>
        </w:rPr>
        <w:t>的正义理论</w:t>
      </w:r>
      <w:r w:rsidR="00B41A8F" w:rsidRPr="00A76D50">
        <w:rPr>
          <w:rFonts w:ascii="楷体" w:eastAsia="楷体" w:hAnsi="楷体" w:hint="eastAsia"/>
          <w:szCs w:val="21"/>
        </w:rPr>
        <w:t>，是</w:t>
      </w:r>
      <w:r w:rsidRPr="00A76D50">
        <w:rPr>
          <w:rFonts w:ascii="楷体" w:eastAsia="楷体" w:hAnsi="楷体" w:hint="eastAsia"/>
          <w:szCs w:val="21"/>
        </w:rPr>
        <w:t>以社会选择理论为研究方法，</w:t>
      </w:r>
      <w:r w:rsidR="00B41A8F" w:rsidRPr="00A76D50">
        <w:rPr>
          <w:rFonts w:ascii="楷体" w:eastAsia="楷体" w:hAnsi="楷体" w:hint="eastAsia"/>
          <w:szCs w:val="21"/>
        </w:rPr>
        <w:t>以</w:t>
      </w:r>
      <w:r w:rsidR="009810CE">
        <w:rPr>
          <w:rFonts w:ascii="楷体" w:eastAsia="楷体" w:hAnsi="楷体" w:hint="eastAsia"/>
          <w:szCs w:val="21"/>
        </w:rPr>
        <w:t>“</w:t>
      </w:r>
      <w:r w:rsidR="00B41A8F" w:rsidRPr="00A76D50">
        <w:rPr>
          <w:rFonts w:ascii="楷体" w:eastAsia="楷体" w:hAnsi="楷体" w:hint="eastAsia"/>
          <w:szCs w:val="21"/>
        </w:rPr>
        <w:t>可行能力</w:t>
      </w:r>
      <w:r w:rsidR="009810CE">
        <w:rPr>
          <w:rFonts w:ascii="楷体" w:eastAsia="楷体" w:hAnsi="楷体" w:hint="eastAsia"/>
          <w:szCs w:val="21"/>
        </w:rPr>
        <w:t>”</w:t>
      </w:r>
      <w:r w:rsidR="00B41A8F" w:rsidRPr="00A76D50">
        <w:rPr>
          <w:rFonts w:ascii="楷体" w:eastAsia="楷体" w:hAnsi="楷体" w:hint="eastAsia"/>
          <w:szCs w:val="21"/>
        </w:rPr>
        <w:t>为切入点，</w:t>
      </w:r>
      <w:commentRangeStart w:id="1"/>
      <w:r w:rsidR="00AF07CC" w:rsidRPr="00A76D50">
        <w:rPr>
          <w:rFonts w:ascii="楷体" w:eastAsia="楷体" w:hAnsi="楷体" w:hint="eastAsia"/>
          <w:szCs w:val="21"/>
        </w:rPr>
        <w:t>围绕正义的要求即推进正义所需要推理的形式</w:t>
      </w:r>
      <w:r w:rsidRPr="00A76D50">
        <w:rPr>
          <w:rFonts w:ascii="楷体" w:eastAsia="楷体" w:hAnsi="楷体" w:hint="eastAsia"/>
          <w:szCs w:val="21"/>
        </w:rPr>
        <w:t>、</w:t>
      </w:r>
      <w:commentRangeEnd w:id="1"/>
      <w:r w:rsidR="001C0DD3">
        <w:rPr>
          <w:rStyle w:val="ab"/>
        </w:rPr>
        <w:commentReference w:id="1"/>
      </w:r>
      <w:r w:rsidRPr="00A76D50">
        <w:rPr>
          <w:rFonts w:ascii="楷体" w:eastAsia="楷体" w:hAnsi="楷体" w:hint="eastAsia"/>
          <w:szCs w:val="21"/>
        </w:rPr>
        <w:t>正义的实质即</w:t>
      </w:r>
      <w:r w:rsidR="00EE1B1B" w:rsidRPr="00A76D50">
        <w:rPr>
          <w:rFonts w:ascii="楷体" w:eastAsia="楷体" w:hAnsi="楷体" w:hint="eastAsia"/>
          <w:szCs w:val="21"/>
        </w:rPr>
        <w:t>自由</w:t>
      </w:r>
      <w:r w:rsidR="000A0366">
        <w:rPr>
          <w:rFonts w:ascii="楷体" w:eastAsia="楷体" w:hAnsi="楷体" w:hint="eastAsia"/>
          <w:szCs w:val="21"/>
        </w:rPr>
        <w:t>与</w:t>
      </w:r>
      <w:r w:rsidR="00EE1B1B" w:rsidRPr="00A76D50">
        <w:rPr>
          <w:rFonts w:ascii="楷体" w:eastAsia="楷体" w:hAnsi="楷体" w:hint="eastAsia"/>
          <w:szCs w:val="21"/>
        </w:rPr>
        <w:t>可行能力</w:t>
      </w:r>
      <w:r w:rsidRPr="00A76D50">
        <w:rPr>
          <w:rFonts w:ascii="楷体" w:eastAsia="楷体" w:hAnsi="楷体" w:hint="eastAsia"/>
          <w:szCs w:val="21"/>
        </w:rPr>
        <w:t>、正义的实现方式即</w:t>
      </w:r>
      <w:r w:rsidR="00435D83" w:rsidRPr="00A76D50">
        <w:rPr>
          <w:rFonts w:ascii="楷体" w:eastAsia="楷体" w:hAnsi="楷体" w:hint="eastAsia"/>
          <w:szCs w:val="21"/>
        </w:rPr>
        <w:t>民主</w:t>
      </w:r>
      <w:r w:rsidR="000A0366">
        <w:rPr>
          <w:rFonts w:ascii="楷体" w:eastAsia="楷体" w:hAnsi="楷体" w:hint="eastAsia"/>
          <w:szCs w:val="21"/>
        </w:rPr>
        <w:t>与</w:t>
      </w:r>
      <w:r w:rsidR="00435D83" w:rsidRPr="00A76D50">
        <w:rPr>
          <w:rFonts w:ascii="楷体" w:eastAsia="楷体" w:hAnsi="楷体" w:hint="eastAsia"/>
          <w:szCs w:val="21"/>
        </w:rPr>
        <w:t>人权</w:t>
      </w:r>
      <w:r w:rsidRPr="00A76D50">
        <w:rPr>
          <w:rFonts w:ascii="楷体" w:eastAsia="楷体" w:hAnsi="楷体" w:hint="eastAsia"/>
          <w:szCs w:val="21"/>
        </w:rPr>
        <w:t>这四方面内容展开。</w:t>
      </w:r>
      <w:r w:rsidR="000A0366">
        <w:rPr>
          <w:rFonts w:ascii="楷体" w:eastAsia="楷体" w:hAnsi="楷体" w:hint="eastAsia"/>
          <w:szCs w:val="21"/>
        </w:rPr>
        <w:t>而“可行能力”</w:t>
      </w:r>
      <w:r w:rsidR="00564660">
        <w:rPr>
          <w:rFonts w:ascii="楷体" w:eastAsia="楷体" w:hAnsi="楷体" w:hint="eastAsia"/>
          <w:szCs w:val="21"/>
        </w:rPr>
        <w:t>作为森思考正义问题的基本出发点</w:t>
      </w:r>
      <w:r w:rsidR="000A0366">
        <w:rPr>
          <w:rFonts w:ascii="楷体" w:eastAsia="楷体" w:hAnsi="楷体" w:hint="eastAsia"/>
          <w:szCs w:val="21"/>
        </w:rPr>
        <w:t>则</w:t>
      </w:r>
      <w:r w:rsidR="00564660">
        <w:rPr>
          <w:rFonts w:ascii="楷体" w:eastAsia="楷体" w:hAnsi="楷体" w:hint="eastAsia"/>
          <w:szCs w:val="21"/>
        </w:rPr>
        <w:t>从始至终</w:t>
      </w:r>
      <w:r w:rsidRPr="00A76D50">
        <w:rPr>
          <w:rFonts w:ascii="楷体" w:eastAsia="楷体" w:hAnsi="楷体" w:hint="eastAsia"/>
          <w:szCs w:val="21"/>
        </w:rPr>
        <w:t>贯穿</w:t>
      </w:r>
      <w:r w:rsidR="00564660">
        <w:rPr>
          <w:rFonts w:ascii="楷体" w:eastAsia="楷体" w:hAnsi="楷体" w:hint="eastAsia"/>
          <w:szCs w:val="21"/>
        </w:rPr>
        <w:t>于他的</w:t>
      </w:r>
      <w:r w:rsidR="00155453" w:rsidRPr="00A76D50">
        <w:rPr>
          <w:rFonts w:ascii="楷体" w:eastAsia="楷体" w:hAnsi="楷体" w:hint="eastAsia"/>
          <w:szCs w:val="21"/>
        </w:rPr>
        <w:t>整个正义理论系统</w:t>
      </w:r>
      <w:r w:rsidRPr="00A76D50">
        <w:rPr>
          <w:rFonts w:ascii="楷体" w:eastAsia="楷体" w:hAnsi="楷体" w:hint="eastAsia"/>
          <w:szCs w:val="21"/>
        </w:rPr>
        <w:t>，这与</w:t>
      </w:r>
      <w:r w:rsidR="00A568A3">
        <w:rPr>
          <w:rFonts w:ascii="楷体" w:eastAsia="楷体" w:hAnsi="楷体" w:hint="eastAsia"/>
          <w:szCs w:val="21"/>
        </w:rPr>
        <w:t>其他</w:t>
      </w:r>
      <w:r w:rsidR="000F7CA0" w:rsidRPr="00A76D50">
        <w:rPr>
          <w:rFonts w:ascii="楷体" w:eastAsia="楷体" w:hAnsi="楷体" w:hint="eastAsia"/>
          <w:szCs w:val="21"/>
        </w:rPr>
        <w:t>以基本品</w:t>
      </w:r>
      <w:r w:rsidR="001B3962">
        <w:rPr>
          <w:rFonts w:ascii="楷体" w:eastAsia="楷体" w:hAnsi="楷体" w:hint="eastAsia"/>
          <w:szCs w:val="21"/>
        </w:rPr>
        <w:t>或</w:t>
      </w:r>
      <w:r w:rsidR="000F7CA0" w:rsidRPr="00A76D50">
        <w:rPr>
          <w:rFonts w:ascii="楷体" w:eastAsia="楷体" w:hAnsi="楷体" w:hint="eastAsia"/>
          <w:szCs w:val="21"/>
        </w:rPr>
        <w:t>效用等</w:t>
      </w:r>
      <w:r w:rsidR="007D197F" w:rsidRPr="00A76D50">
        <w:rPr>
          <w:rFonts w:ascii="楷体" w:eastAsia="楷体" w:hAnsi="楷体" w:hint="eastAsia"/>
          <w:szCs w:val="21"/>
        </w:rPr>
        <w:t>为</w:t>
      </w:r>
      <w:r w:rsidR="00564660">
        <w:rPr>
          <w:rFonts w:ascii="楷体" w:eastAsia="楷体" w:hAnsi="楷体" w:hint="eastAsia"/>
          <w:szCs w:val="21"/>
        </w:rPr>
        <w:t>基础来衡量正义与否的理论</w:t>
      </w:r>
      <w:r w:rsidR="007D197F" w:rsidRPr="00A76D50">
        <w:rPr>
          <w:rFonts w:ascii="楷体" w:eastAsia="楷体" w:hAnsi="楷体" w:hint="eastAsia"/>
          <w:szCs w:val="21"/>
        </w:rPr>
        <w:t>是截然不同的。</w:t>
      </w:r>
      <w:r w:rsidR="00B17FAB" w:rsidRPr="00A76D50">
        <w:rPr>
          <w:rFonts w:ascii="楷体" w:eastAsia="楷体" w:hAnsi="楷体" w:hint="eastAsia"/>
          <w:szCs w:val="21"/>
        </w:rPr>
        <w:t>阿马蒂亚·森探究正义问题的</w:t>
      </w:r>
      <w:r w:rsidR="00B17FAB">
        <w:rPr>
          <w:rFonts w:ascii="楷体" w:eastAsia="楷体" w:hAnsi="楷体" w:hint="eastAsia"/>
          <w:szCs w:val="21"/>
        </w:rPr>
        <w:t>“</w:t>
      </w:r>
      <w:r w:rsidR="00B17FAB" w:rsidRPr="00A76D50">
        <w:rPr>
          <w:rFonts w:ascii="楷体" w:eastAsia="楷体" w:hAnsi="楷体" w:hint="eastAsia"/>
          <w:szCs w:val="21"/>
        </w:rPr>
        <w:t>可行能力</w:t>
      </w:r>
      <w:r w:rsidR="00B17FAB">
        <w:rPr>
          <w:rFonts w:ascii="楷体" w:eastAsia="楷体" w:hAnsi="楷体" w:hint="eastAsia"/>
          <w:szCs w:val="21"/>
        </w:rPr>
        <w:t>”</w:t>
      </w:r>
      <w:r w:rsidR="00B17FAB" w:rsidRPr="00A76D50">
        <w:rPr>
          <w:rFonts w:ascii="楷体" w:eastAsia="楷体" w:hAnsi="楷体" w:hint="eastAsia"/>
          <w:szCs w:val="21"/>
        </w:rPr>
        <w:t>视角</w:t>
      </w:r>
      <w:r w:rsidR="00B17FAB">
        <w:rPr>
          <w:rFonts w:ascii="楷体" w:eastAsia="楷体" w:hAnsi="楷体" w:hint="eastAsia"/>
          <w:szCs w:val="21"/>
        </w:rPr>
        <w:t>在当代西方政治哲学中</w:t>
      </w:r>
      <w:r w:rsidR="00B17FAB" w:rsidRPr="00A76D50">
        <w:rPr>
          <w:rFonts w:ascii="楷体" w:eastAsia="楷体" w:hAnsi="楷体" w:hint="eastAsia"/>
          <w:szCs w:val="21"/>
        </w:rPr>
        <w:t>极具独特性和建设性</w:t>
      </w:r>
      <w:r w:rsidR="00EC697B">
        <w:rPr>
          <w:rFonts w:ascii="楷体" w:eastAsia="楷体" w:hAnsi="楷体" w:hint="eastAsia"/>
          <w:szCs w:val="21"/>
        </w:rPr>
        <w:t>，值得我们给予全面关注和深入解读</w:t>
      </w:r>
      <w:r w:rsidR="00B17FAB" w:rsidRPr="00A76D50">
        <w:rPr>
          <w:rFonts w:ascii="楷体" w:eastAsia="楷体" w:hAnsi="楷体" w:hint="eastAsia"/>
          <w:szCs w:val="21"/>
        </w:rPr>
        <w:t>。</w:t>
      </w:r>
      <w:r w:rsidR="000F7CA0" w:rsidRPr="00A76D50">
        <w:rPr>
          <w:rFonts w:ascii="楷体" w:eastAsia="楷体" w:hAnsi="楷体" w:hint="eastAsia"/>
          <w:szCs w:val="21"/>
        </w:rPr>
        <w:t>本文将分为三部分</w:t>
      </w:r>
      <w:r w:rsidR="002A452E" w:rsidRPr="00A76D50">
        <w:rPr>
          <w:rFonts w:ascii="楷体" w:eastAsia="楷体" w:hAnsi="楷体" w:hint="eastAsia"/>
          <w:szCs w:val="21"/>
        </w:rPr>
        <w:t>来对</w:t>
      </w:r>
      <w:r w:rsidR="001B3962">
        <w:rPr>
          <w:rFonts w:ascii="楷体" w:eastAsia="楷体" w:hAnsi="楷体" w:hint="eastAsia"/>
          <w:szCs w:val="21"/>
        </w:rPr>
        <w:t>“</w:t>
      </w:r>
      <w:r w:rsidR="002A452E" w:rsidRPr="00A76D50">
        <w:rPr>
          <w:rFonts w:ascii="楷体" w:eastAsia="楷体" w:hAnsi="楷体" w:hint="eastAsia"/>
          <w:szCs w:val="21"/>
        </w:rPr>
        <w:t>可行能力</w:t>
      </w:r>
      <w:r w:rsidR="001B3962">
        <w:rPr>
          <w:rFonts w:ascii="楷体" w:eastAsia="楷体" w:hAnsi="楷体" w:hint="eastAsia"/>
          <w:szCs w:val="21"/>
        </w:rPr>
        <w:t>”</w:t>
      </w:r>
      <w:r w:rsidR="002A452E" w:rsidRPr="00A76D50">
        <w:rPr>
          <w:rFonts w:ascii="楷体" w:eastAsia="楷体" w:hAnsi="楷体" w:hint="eastAsia"/>
          <w:szCs w:val="21"/>
        </w:rPr>
        <w:t>进行分析</w:t>
      </w:r>
      <w:r w:rsidR="000F7CA0" w:rsidRPr="00A76D50">
        <w:rPr>
          <w:rFonts w:ascii="楷体" w:eastAsia="楷体" w:hAnsi="楷体" w:hint="eastAsia"/>
          <w:szCs w:val="21"/>
        </w:rPr>
        <w:t>：</w:t>
      </w:r>
      <w:r w:rsidR="00EC697B">
        <w:rPr>
          <w:rFonts w:ascii="楷体" w:eastAsia="楷体" w:hAnsi="楷体" w:hint="eastAsia"/>
          <w:szCs w:val="21"/>
        </w:rPr>
        <w:t>首先</w:t>
      </w:r>
      <w:r w:rsidR="007B170B">
        <w:rPr>
          <w:rFonts w:ascii="楷体" w:eastAsia="楷体" w:hAnsi="楷体" w:hint="eastAsia"/>
          <w:szCs w:val="21"/>
        </w:rPr>
        <w:t>，</w:t>
      </w:r>
      <w:r w:rsidR="000F7CA0" w:rsidRPr="00A76D50">
        <w:rPr>
          <w:rFonts w:ascii="楷体" w:eastAsia="楷体" w:hAnsi="楷体" w:hint="eastAsia"/>
          <w:szCs w:val="21"/>
        </w:rPr>
        <w:t>通过分析森的推理过程来介绍</w:t>
      </w:r>
      <w:r w:rsidR="00EC697B">
        <w:rPr>
          <w:rFonts w:ascii="楷体" w:eastAsia="楷体" w:hAnsi="楷体" w:hint="eastAsia"/>
          <w:szCs w:val="21"/>
        </w:rPr>
        <w:t>“</w:t>
      </w:r>
      <w:r w:rsidR="000F7CA0" w:rsidRPr="00A76D50">
        <w:rPr>
          <w:rFonts w:ascii="楷体" w:eastAsia="楷体" w:hAnsi="楷体" w:hint="eastAsia"/>
          <w:szCs w:val="21"/>
        </w:rPr>
        <w:t>可行能力</w:t>
      </w:r>
      <w:r w:rsidR="00EC697B">
        <w:rPr>
          <w:rFonts w:ascii="楷体" w:eastAsia="楷体" w:hAnsi="楷体" w:hint="eastAsia"/>
          <w:szCs w:val="21"/>
        </w:rPr>
        <w:t>”</w:t>
      </w:r>
      <w:r w:rsidR="000F7CA0" w:rsidRPr="00A76D50">
        <w:rPr>
          <w:rFonts w:ascii="楷体" w:eastAsia="楷体" w:hAnsi="楷体" w:hint="eastAsia"/>
          <w:szCs w:val="21"/>
        </w:rPr>
        <w:t>的缘起</w:t>
      </w:r>
      <w:r w:rsidR="00EC697B">
        <w:rPr>
          <w:rFonts w:ascii="楷体" w:eastAsia="楷体" w:hAnsi="楷体" w:hint="eastAsia"/>
          <w:szCs w:val="21"/>
        </w:rPr>
        <w:t>；其次</w:t>
      </w:r>
      <w:r w:rsidR="007B170B">
        <w:rPr>
          <w:rFonts w:ascii="楷体" w:eastAsia="楷体" w:hAnsi="楷体" w:hint="eastAsia"/>
          <w:szCs w:val="21"/>
        </w:rPr>
        <w:t>，</w:t>
      </w:r>
      <w:r w:rsidR="000F7CA0" w:rsidRPr="00A76D50">
        <w:rPr>
          <w:rFonts w:ascii="楷体" w:eastAsia="楷体" w:hAnsi="楷体" w:hint="eastAsia"/>
          <w:szCs w:val="21"/>
        </w:rPr>
        <w:t>通过与其他视角的比较突出</w:t>
      </w:r>
      <w:r w:rsidR="007B170B">
        <w:rPr>
          <w:rFonts w:ascii="楷体" w:eastAsia="楷体" w:hAnsi="楷体" w:hint="eastAsia"/>
          <w:szCs w:val="21"/>
        </w:rPr>
        <w:t>“可行能力”视角的</w:t>
      </w:r>
      <w:r w:rsidR="000F7CA0" w:rsidRPr="00A76D50">
        <w:rPr>
          <w:rFonts w:ascii="楷体" w:eastAsia="楷体" w:hAnsi="楷体" w:hint="eastAsia"/>
          <w:szCs w:val="21"/>
        </w:rPr>
        <w:t>独特之处</w:t>
      </w:r>
      <w:r w:rsidR="00EC697B">
        <w:rPr>
          <w:rFonts w:ascii="楷体" w:eastAsia="楷体" w:hAnsi="楷体" w:hint="eastAsia"/>
          <w:szCs w:val="21"/>
        </w:rPr>
        <w:t>；最后</w:t>
      </w:r>
      <w:r w:rsidR="007B170B">
        <w:rPr>
          <w:rFonts w:ascii="楷体" w:eastAsia="楷体" w:hAnsi="楷体" w:hint="eastAsia"/>
          <w:szCs w:val="21"/>
        </w:rPr>
        <w:t>，</w:t>
      </w:r>
      <w:r w:rsidR="000F7CA0" w:rsidRPr="00A76D50">
        <w:rPr>
          <w:rFonts w:ascii="楷体" w:eastAsia="楷体" w:hAnsi="楷体" w:hint="eastAsia"/>
          <w:szCs w:val="21"/>
        </w:rPr>
        <w:t>通过与现实社会相结合分析</w:t>
      </w:r>
      <w:r w:rsidR="00EC697B">
        <w:rPr>
          <w:rFonts w:ascii="楷体" w:eastAsia="楷体" w:hAnsi="楷体" w:hint="eastAsia"/>
          <w:szCs w:val="21"/>
        </w:rPr>
        <w:t>“</w:t>
      </w:r>
      <w:r w:rsidR="000F7CA0" w:rsidRPr="00A76D50">
        <w:rPr>
          <w:rFonts w:ascii="楷体" w:eastAsia="楷体" w:hAnsi="楷体" w:hint="eastAsia"/>
          <w:szCs w:val="21"/>
        </w:rPr>
        <w:t>可行能力</w:t>
      </w:r>
      <w:r w:rsidR="00EC697B">
        <w:rPr>
          <w:rFonts w:ascii="楷体" w:eastAsia="楷体" w:hAnsi="楷体" w:hint="eastAsia"/>
          <w:szCs w:val="21"/>
        </w:rPr>
        <w:t>”</w:t>
      </w:r>
      <w:r w:rsidR="000F7CA0" w:rsidRPr="00A76D50">
        <w:rPr>
          <w:rFonts w:ascii="楷体" w:eastAsia="楷体" w:hAnsi="楷体" w:hint="eastAsia"/>
          <w:szCs w:val="21"/>
        </w:rPr>
        <w:t>的效用。</w:t>
      </w:r>
    </w:p>
    <w:p w14:paraId="49ADEE05" w14:textId="0A90DA96" w:rsidR="00552A4E" w:rsidRPr="00552A4E" w:rsidRDefault="00693514" w:rsidP="00552A4E">
      <w:pPr>
        <w:spacing w:line="360" w:lineRule="auto"/>
        <w:ind w:firstLineChars="200" w:firstLine="420"/>
        <w:rPr>
          <w:rFonts w:ascii="楷体" w:eastAsia="楷体" w:hAnsi="楷体"/>
          <w:szCs w:val="21"/>
        </w:rPr>
      </w:pPr>
      <w:r w:rsidRPr="00A76D50">
        <w:rPr>
          <w:rFonts w:ascii="黑体" w:eastAsia="黑体" w:hAnsi="黑体" w:hint="eastAsia"/>
          <w:szCs w:val="21"/>
        </w:rPr>
        <w:t>关键词</w:t>
      </w:r>
      <w:r w:rsidR="00A76D50">
        <w:rPr>
          <w:rFonts w:ascii="宋体" w:eastAsia="宋体" w:hAnsi="宋体" w:hint="eastAsia"/>
          <w:sz w:val="24"/>
          <w:szCs w:val="24"/>
        </w:rPr>
        <w:t>：</w:t>
      </w:r>
      <w:r w:rsidR="00A76D50" w:rsidRPr="00A76D50">
        <w:rPr>
          <w:rFonts w:ascii="楷体" w:eastAsia="楷体" w:hAnsi="楷体" w:hint="eastAsia"/>
          <w:szCs w:val="21"/>
        </w:rPr>
        <w:t>正义；社会选择理论；</w:t>
      </w:r>
      <w:r w:rsidR="00B20E48" w:rsidRPr="00A76D50">
        <w:rPr>
          <w:rFonts w:ascii="楷体" w:eastAsia="楷体" w:hAnsi="楷体" w:hint="eastAsia"/>
          <w:szCs w:val="21"/>
        </w:rPr>
        <w:t>社会契约</w:t>
      </w:r>
      <w:r w:rsidR="00A76D50" w:rsidRPr="00A76D50">
        <w:rPr>
          <w:rFonts w:ascii="楷体" w:eastAsia="楷体" w:hAnsi="楷体" w:hint="eastAsia"/>
          <w:szCs w:val="21"/>
        </w:rPr>
        <w:t>；基本品；</w:t>
      </w:r>
      <w:r w:rsidRPr="00A76D50">
        <w:rPr>
          <w:rFonts w:ascii="楷体" w:eastAsia="楷体" w:hAnsi="楷体" w:hint="eastAsia"/>
          <w:szCs w:val="21"/>
        </w:rPr>
        <w:t>可行能力</w:t>
      </w:r>
    </w:p>
    <w:p w14:paraId="6900946A" w14:textId="5FF15DF2" w:rsidR="00DF04A6" w:rsidRPr="00A76D50" w:rsidRDefault="003D0A8A" w:rsidP="00A76D50">
      <w:pPr>
        <w:spacing w:line="360" w:lineRule="auto"/>
        <w:jc w:val="center"/>
        <w:rPr>
          <w:rFonts w:ascii="Times New Roman" w:eastAsia="宋体" w:hAnsi="Times New Roman" w:cs="Times New Roman"/>
          <w:b/>
          <w:szCs w:val="21"/>
        </w:rPr>
      </w:pPr>
      <w:r>
        <w:rPr>
          <w:rFonts w:ascii="Times New Roman" w:eastAsia="宋体" w:hAnsi="Times New Roman" w:cs="Times New Roman"/>
          <w:b/>
          <w:szCs w:val="21"/>
        </w:rPr>
        <w:t>Capability</w:t>
      </w:r>
      <w:r w:rsidR="00DF04A6" w:rsidRPr="00A76D50">
        <w:rPr>
          <w:rFonts w:ascii="Times New Roman" w:eastAsia="宋体" w:hAnsi="Times New Roman" w:cs="Times New Roman"/>
          <w:b/>
          <w:szCs w:val="21"/>
        </w:rPr>
        <w:t>：</w:t>
      </w:r>
    </w:p>
    <w:p w14:paraId="564AA044" w14:textId="5C9DE8FC" w:rsidR="00A76D50" w:rsidRPr="00FE7FA0" w:rsidRDefault="00DF04A6" w:rsidP="00FE7FA0">
      <w:pPr>
        <w:spacing w:line="360" w:lineRule="auto"/>
        <w:ind w:firstLineChars="200" w:firstLine="422"/>
        <w:jc w:val="center"/>
        <w:rPr>
          <w:rFonts w:ascii="Times New Roman" w:eastAsia="宋体" w:hAnsi="Times New Roman" w:cs="Times New Roman"/>
          <w:b/>
          <w:szCs w:val="21"/>
        </w:rPr>
      </w:pPr>
      <w:r w:rsidRPr="00A76D50">
        <w:rPr>
          <w:rFonts w:ascii="Times New Roman" w:eastAsia="宋体" w:hAnsi="Times New Roman" w:cs="Times New Roman"/>
          <w:b/>
          <w:szCs w:val="21"/>
        </w:rPr>
        <w:t xml:space="preserve">the unique </w:t>
      </w:r>
      <w:r w:rsidR="00FC307C">
        <w:rPr>
          <w:rFonts w:ascii="Times New Roman" w:eastAsia="宋体" w:hAnsi="Times New Roman" w:cs="Times New Roman"/>
          <w:b/>
          <w:szCs w:val="21"/>
        </w:rPr>
        <w:t xml:space="preserve">Perspective </w:t>
      </w:r>
      <w:r w:rsidRPr="00A76D50">
        <w:rPr>
          <w:rFonts w:ascii="Times New Roman" w:eastAsia="宋体" w:hAnsi="Times New Roman" w:cs="Times New Roman"/>
          <w:b/>
          <w:szCs w:val="21"/>
        </w:rPr>
        <w:t xml:space="preserve">of </w:t>
      </w:r>
      <w:r w:rsidR="00961799">
        <w:rPr>
          <w:rFonts w:ascii="Times New Roman" w:eastAsia="宋体" w:hAnsi="Times New Roman" w:cs="Times New Roman"/>
          <w:b/>
          <w:szCs w:val="21"/>
        </w:rPr>
        <w:t>Amartya Sen</w:t>
      </w:r>
      <w:r w:rsidR="00CE78A8">
        <w:rPr>
          <w:rFonts w:ascii="Times New Roman" w:eastAsia="宋体" w:hAnsi="Times New Roman" w:cs="Times New Roman"/>
          <w:b/>
          <w:szCs w:val="21"/>
        </w:rPr>
        <w:t>’</w:t>
      </w:r>
      <w:r w:rsidR="00961799">
        <w:rPr>
          <w:rFonts w:ascii="Times New Roman" w:eastAsia="宋体" w:hAnsi="Times New Roman" w:cs="Times New Roman" w:hint="eastAsia"/>
          <w:b/>
          <w:szCs w:val="21"/>
        </w:rPr>
        <w:t xml:space="preserve">s </w:t>
      </w:r>
      <w:r w:rsidRPr="00A76D50">
        <w:rPr>
          <w:rFonts w:ascii="Times New Roman" w:eastAsia="宋体" w:hAnsi="Times New Roman" w:cs="Times New Roman"/>
          <w:b/>
          <w:szCs w:val="21"/>
        </w:rPr>
        <w:t xml:space="preserve">view </w:t>
      </w:r>
      <w:r w:rsidR="00961799">
        <w:rPr>
          <w:rFonts w:ascii="Times New Roman" w:eastAsia="宋体" w:hAnsi="Times New Roman" w:cs="Times New Roman"/>
          <w:b/>
          <w:szCs w:val="21"/>
        </w:rPr>
        <w:t>on</w:t>
      </w:r>
      <w:r w:rsidR="00961799" w:rsidRPr="00A76D50">
        <w:rPr>
          <w:rFonts w:ascii="Times New Roman" w:eastAsia="宋体" w:hAnsi="Times New Roman" w:cs="Times New Roman"/>
          <w:b/>
          <w:szCs w:val="21"/>
        </w:rPr>
        <w:t xml:space="preserve"> </w:t>
      </w:r>
      <w:r w:rsidRPr="00A76D50">
        <w:rPr>
          <w:rFonts w:ascii="Times New Roman" w:eastAsia="宋体" w:hAnsi="Times New Roman" w:cs="Times New Roman"/>
          <w:b/>
          <w:szCs w:val="21"/>
        </w:rPr>
        <w:t>justice problem</w:t>
      </w:r>
    </w:p>
    <w:p w14:paraId="07F330EA" w14:textId="40111EE6" w:rsidR="007B4E2C" w:rsidRPr="00CE78A8" w:rsidRDefault="00DF04A6" w:rsidP="003D0A8A">
      <w:pPr>
        <w:spacing w:line="360" w:lineRule="auto"/>
        <w:rPr>
          <w:rFonts w:ascii="Times New Roman" w:eastAsia="宋体" w:hAnsi="Times New Roman" w:cs="Times New Roman"/>
          <w:szCs w:val="21"/>
        </w:rPr>
      </w:pPr>
      <w:r w:rsidRPr="00A76D50">
        <w:rPr>
          <w:rFonts w:ascii="Times New Roman" w:eastAsia="宋体" w:hAnsi="Times New Roman" w:cs="Times New Roman"/>
          <w:b/>
          <w:szCs w:val="21"/>
        </w:rPr>
        <w:t>Abstract:</w:t>
      </w:r>
      <w:r w:rsidR="007B4E2C" w:rsidRPr="00CE78A8">
        <w:rPr>
          <w:rFonts w:ascii="Times New Roman" w:eastAsia="宋体" w:hAnsi="Times New Roman" w:cs="Times New Roman"/>
          <w:szCs w:val="21"/>
        </w:rPr>
        <w:t xml:space="preserve"> </w:t>
      </w:r>
      <w:commentRangeStart w:id="2"/>
      <w:r w:rsidR="007B4E2C" w:rsidRPr="00CE78A8">
        <w:rPr>
          <w:rFonts w:ascii="Times New Roman" w:eastAsia="宋体" w:hAnsi="Times New Roman" w:cs="Times New Roman"/>
          <w:szCs w:val="21"/>
        </w:rPr>
        <w:t>Throughout Sen's theory of justice, the theory of justice is based on the theory of social choice. With the "</w:t>
      </w:r>
      <w:r w:rsidR="0068743A" w:rsidRPr="00CE78A8">
        <w:rPr>
          <w:rFonts w:ascii="Times New Roman" w:eastAsia="宋体" w:hAnsi="Times New Roman" w:cs="Times New Roman"/>
          <w:szCs w:val="21"/>
        </w:rPr>
        <w:t>cap</w:t>
      </w:r>
      <w:r w:rsidR="007B4E2C" w:rsidRPr="00CE78A8">
        <w:rPr>
          <w:rFonts w:ascii="Times New Roman" w:eastAsia="宋体" w:hAnsi="Times New Roman" w:cs="Times New Roman"/>
          <w:szCs w:val="21"/>
        </w:rPr>
        <w:t xml:space="preserve">ability" as the breakthrough point, </w:t>
      </w:r>
      <w:r w:rsidR="00F140DD" w:rsidRPr="00CE78A8">
        <w:rPr>
          <w:rFonts w:ascii="Times New Roman" w:eastAsia="宋体" w:hAnsi="Times New Roman" w:cs="Times New Roman"/>
          <w:szCs w:val="21"/>
        </w:rPr>
        <w:t xml:space="preserve">the theory revolves around four aspects: the requirement </w:t>
      </w:r>
      <w:r w:rsidR="007B4E2C" w:rsidRPr="00CE78A8">
        <w:rPr>
          <w:rFonts w:ascii="Times New Roman" w:eastAsia="宋体" w:hAnsi="Times New Roman" w:cs="Times New Roman"/>
          <w:szCs w:val="21"/>
        </w:rPr>
        <w:t xml:space="preserve">of justice, </w:t>
      </w:r>
      <w:r w:rsidR="001E08FE" w:rsidRPr="00CE78A8">
        <w:rPr>
          <w:rFonts w:ascii="Times New Roman" w:eastAsia="宋体" w:hAnsi="Times New Roman" w:cs="Times New Roman"/>
          <w:szCs w:val="21"/>
        </w:rPr>
        <w:t>that is, the rationality needed to advance justice;</w:t>
      </w:r>
      <w:r w:rsidR="007B4E2C" w:rsidRPr="00CE78A8">
        <w:rPr>
          <w:rFonts w:ascii="Times New Roman" w:eastAsia="宋体" w:hAnsi="Times New Roman" w:cs="Times New Roman"/>
          <w:szCs w:val="21"/>
        </w:rPr>
        <w:t xml:space="preserve"> </w:t>
      </w:r>
      <w:r w:rsidR="001E08FE" w:rsidRPr="00CE78A8">
        <w:rPr>
          <w:rFonts w:ascii="Times New Roman" w:eastAsia="宋体" w:hAnsi="Times New Roman" w:cs="Times New Roman"/>
          <w:szCs w:val="21"/>
        </w:rPr>
        <w:t>the form of reasoning, that is, how to think rationally; the essence</w:t>
      </w:r>
      <w:r w:rsidR="007B4E2C" w:rsidRPr="00CE78A8">
        <w:rPr>
          <w:rFonts w:ascii="Times New Roman" w:eastAsia="宋体" w:hAnsi="Times New Roman" w:cs="Times New Roman"/>
          <w:szCs w:val="21"/>
        </w:rPr>
        <w:t xml:space="preserve"> of justice, that is, </w:t>
      </w:r>
      <w:r w:rsidR="001E08FE" w:rsidRPr="00CE78A8">
        <w:rPr>
          <w:rFonts w:ascii="Times New Roman" w:eastAsia="宋体" w:hAnsi="Times New Roman" w:cs="Times New Roman"/>
          <w:szCs w:val="21"/>
        </w:rPr>
        <w:t xml:space="preserve">freedom and viability; the realization of justice, that is, </w:t>
      </w:r>
      <w:r w:rsidR="007B4E2C" w:rsidRPr="00CE78A8">
        <w:rPr>
          <w:rFonts w:ascii="Times New Roman" w:eastAsia="宋体" w:hAnsi="Times New Roman" w:cs="Times New Roman"/>
          <w:szCs w:val="21"/>
        </w:rPr>
        <w:t>democracy</w:t>
      </w:r>
      <w:r w:rsidR="00CE78A8" w:rsidRPr="00CE78A8">
        <w:rPr>
          <w:rFonts w:ascii="Times New Roman" w:eastAsia="宋体" w:hAnsi="Times New Roman" w:cs="Times New Roman"/>
          <w:szCs w:val="21"/>
        </w:rPr>
        <w:t xml:space="preserve"> </w:t>
      </w:r>
      <w:r w:rsidR="007B4E2C" w:rsidRPr="00CE78A8">
        <w:rPr>
          <w:rFonts w:ascii="Times New Roman" w:eastAsia="宋体" w:hAnsi="Times New Roman" w:cs="Times New Roman"/>
          <w:szCs w:val="21"/>
        </w:rPr>
        <w:t>and human rights.</w:t>
      </w:r>
      <w:r w:rsidR="007B4E2C" w:rsidRPr="00CE78A8">
        <w:t xml:space="preserve"> </w:t>
      </w:r>
      <w:r w:rsidR="007B4E2C" w:rsidRPr="00CE78A8">
        <w:rPr>
          <w:rFonts w:ascii="Times New Roman" w:eastAsia="宋体" w:hAnsi="Times New Roman" w:cs="Times New Roman"/>
          <w:szCs w:val="21"/>
        </w:rPr>
        <w:t>And the "</w:t>
      </w:r>
      <w:r w:rsidR="0068743A" w:rsidRPr="00CE78A8">
        <w:rPr>
          <w:rFonts w:ascii="Times New Roman" w:eastAsia="宋体" w:hAnsi="Times New Roman" w:cs="Times New Roman"/>
          <w:szCs w:val="21"/>
        </w:rPr>
        <w:t>capability</w:t>
      </w:r>
      <w:r w:rsidR="007B4E2C" w:rsidRPr="00CE78A8">
        <w:rPr>
          <w:rFonts w:ascii="Times New Roman" w:eastAsia="宋体" w:hAnsi="Times New Roman" w:cs="Times New Roman"/>
          <w:szCs w:val="21"/>
        </w:rPr>
        <w:t xml:space="preserve">" as the basic starting point of </w:t>
      </w:r>
      <w:r w:rsidR="001E08FE" w:rsidRPr="00CE78A8">
        <w:rPr>
          <w:rFonts w:ascii="Times New Roman" w:eastAsia="宋体" w:hAnsi="Times New Roman" w:cs="Times New Roman"/>
          <w:szCs w:val="21"/>
        </w:rPr>
        <w:t>the thinking of justice exists</w:t>
      </w:r>
      <w:r w:rsidR="007B4E2C" w:rsidRPr="00CE78A8">
        <w:rPr>
          <w:rFonts w:ascii="Times New Roman" w:eastAsia="宋体" w:hAnsi="Times New Roman" w:cs="Times New Roman"/>
          <w:szCs w:val="21"/>
        </w:rPr>
        <w:t xml:space="preserve"> from beginning to end throughout his theory of justice system, which is</w:t>
      </w:r>
      <w:r w:rsidR="001E08FE" w:rsidRPr="00CE78A8">
        <w:rPr>
          <w:rFonts w:ascii="Times New Roman" w:eastAsia="宋体" w:hAnsi="Times New Roman" w:cs="Times New Roman"/>
          <w:szCs w:val="21"/>
        </w:rPr>
        <w:t xml:space="preserve"> different from the theory</w:t>
      </w:r>
      <w:r w:rsidR="003D62B6" w:rsidRPr="00CE78A8">
        <w:rPr>
          <w:rFonts w:ascii="Times New Roman" w:eastAsia="宋体" w:hAnsi="Times New Roman" w:cs="Times New Roman"/>
          <w:szCs w:val="21"/>
        </w:rPr>
        <w:t xml:space="preserve"> </w:t>
      </w:r>
      <w:r w:rsidR="001E08FE" w:rsidRPr="00CE78A8">
        <w:rPr>
          <w:rFonts w:ascii="Times New Roman" w:eastAsia="宋体" w:hAnsi="Times New Roman" w:cs="Times New Roman"/>
          <w:szCs w:val="21"/>
        </w:rPr>
        <w:t xml:space="preserve"> </w:t>
      </w:r>
      <w:r w:rsidR="007B4E2C" w:rsidRPr="00CE78A8">
        <w:rPr>
          <w:rFonts w:ascii="Times New Roman" w:eastAsia="宋体" w:hAnsi="Times New Roman" w:cs="Times New Roman"/>
          <w:szCs w:val="21"/>
        </w:rPr>
        <w:t xml:space="preserve"> based on basic or utility to measure the theory of justice or not. Amartya Sen</w:t>
      </w:r>
      <w:r w:rsidR="003D62B6" w:rsidRPr="00CE78A8">
        <w:rPr>
          <w:rFonts w:ascii="Times New Roman" w:eastAsia="宋体" w:hAnsi="Times New Roman" w:cs="Times New Roman"/>
          <w:szCs w:val="21"/>
        </w:rPr>
        <w:t>’s perspective of exploration of the "capability"</w:t>
      </w:r>
      <w:r w:rsidR="007B4E2C" w:rsidRPr="00CE78A8">
        <w:rPr>
          <w:rFonts w:ascii="Times New Roman" w:eastAsia="宋体" w:hAnsi="Times New Roman" w:cs="Times New Roman"/>
          <w:szCs w:val="21"/>
        </w:rPr>
        <w:t xml:space="preserve"> in the contemporary Western political philosophy is very unique and constructive, worthy of our full attention and in-depth interpretation.</w:t>
      </w:r>
      <w:r w:rsidR="0068743A" w:rsidRPr="00CE78A8">
        <w:rPr>
          <w:rFonts w:ascii="Times New Roman" w:eastAsia="宋体" w:hAnsi="Times New Roman" w:cs="Times New Roman" w:hint="eastAsia"/>
          <w:szCs w:val="21"/>
        </w:rPr>
        <w:t xml:space="preserve"> </w:t>
      </w:r>
      <w:r w:rsidR="0068743A" w:rsidRPr="00CE78A8">
        <w:rPr>
          <w:rFonts w:ascii="Times New Roman" w:eastAsia="宋体" w:hAnsi="Times New Roman" w:cs="Times New Roman"/>
          <w:szCs w:val="21"/>
        </w:rPr>
        <w:t xml:space="preserve">This paper </w:t>
      </w:r>
      <w:r w:rsidR="007B4E2C" w:rsidRPr="00CE78A8">
        <w:rPr>
          <w:rFonts w:ascii="Times New Roman" w:eastAsia="宋体" w:hAnsi="Times New Roman" w:cs="Times New Roman"/>
          <w:szCs w:val="21"/>
        </w:rPr>
        <w:t>will be divided into three parts to analyze the "</w:t>
      </w:r>
      <w:r w:rsidR="0068743A" w:rsidRPr="00CE78A8">
        <w:rPr>
          <w:rFonts w:ascii="Times New Roman" w:eastAsia="宋体" w:hAnsi="Times New Roman" w:cs="Times New Roman"/>
          <w:szCs w:val="21"/>
        </w:rPr>
        <w:t>capability</w:t>
      </w:r>
      <w:r w:rsidR="007B4E2C" w:rsidRPr="00CE78A8">
        <w:rPr>
          <w:rFonts w:ascii="Times New Roman" w:eastAsia="宋体" w:hAnsi="Times New Roman" w:cs="Times New Roman"/>
          <w:szCs w:val="21"/>
        </w:rPr>
        <w:t>": first through the analysis of the process of reasoning to introduce the "</w:t>
      </w:r>
      <w:r w:rsidR="0068743A" w:rsidRPr="00CE78A8">
        <w:rPr>
          <w:rFonts w:ascii="Times New Roman" w:eastAsia="宋体" w:hAnsi="Times New Roman" w:cs="Times New Roman"/>
          <w:szCs w:val="21"/>
        </w:rPr>
        <w:t>capability</w:t>
      </w:r>
      <w:r w:rsidR="007B4E2C" w:rsidRPr="00CE78A8">
        <w:rPr>
          <w:rFonts w:ascii="Times New Roman" w:eastAsia="宋体" w:hAnsi="Times New Roman" w:cs="Times New Roman"/>
          <w:szCs w:val="21"/>
        </w:rPr>
        <w:t>" of the origin; followed by comparison with other perspectives highlight its unique; and final</w:t>
      </w:r>
      <w:r w:rsidR="0033622F" w:rsidRPr="00CE78A8">
        <w:rPr>
          <w:rFonts w:ascii="Times New Roman" w:eastAsia="宋体" w:hAnsi="Times New Roman" w:cs="Times New Roman"/>
          <w:szCs w:val="21"/>
        </w:rPr>
        <w:t xml:space="preserve">ly </w:t>
      </w:r>
      <w:r w:rsidR="007B4E2C" w:rsidRPr="00CE78A8">
        <w:rPr>
          <w:rFonts w:ascii="Times New Roman" w:eastAsia="宋体" w:hAnsi="Times New Roman" w:cs="Times New Roman"/>
          <w:szCs w:val="21"/>
        </w:rPr>
        <w:t xml:space="preserve">the analysis of </w:t>
      </w:r>
      <w:r w:rsidR="003D62B6" w:rsidRPr="00CE78A8">
        <w:rPr>
          <w:rFonts w:ascii="Times New Roman" w:eastAsia="宋体" w:hAnsi="Times New Roman" w:cs="Times New Roman"/>
          <w:szCs w:val="21"/>
        </w:rPr>
        <w:t xml:space="preserve">the effectiveness of </w:t>
      </w:r>
      <w:r w:rsidR="007B4E2C" w:rsidRPr="00CE78A8">
        <w:rPr>
          <w:rFonts w:ascii="Times New Roman" w:eastAsia="宋体" w:hAnsi="Times New Roman" w:cs="Times New Roman"/>
          <w:szCs w:val="21"/>
        </w:rPr>
        <w:t>"</w:t>
      </w:r>
      <w:r w:rsidR="0033622F" w:rsidRPr="00CE78A8">
        <w:rPr>
          <w:rFonts w:ascii="Times New Roman" w:eastAsia="宋体" w:hAnsi="Times New Roman" w:cs="Times New Roman"/>
          <w:szCs w:val="21"/>
        </w:rPr>
        <w:t xml:space="preserve"> capability </w:t>
      </w:r>
      <w:r w:rsidR="007B4E2C" w:rsidRPr="00CE78A8">
        <w:rPr>
          <w:rFonts w:ascii="Times New Roman" w:eastAsia="宋体" w:hAnsi="Times New Roman" w:cs="Times New Roman"/>
          <w:szCs w:val="21"/>
        </w:rPr>
        <w:t>"</w:t>
      </w:r>
      <w:r w:rsidR="00F140DD" w:rsidRPr="00CE78A8">
        <w:rPr>
          <w:rFonts w:ascii="Times New Roman" w:eastAsia="宋体" w:hAnsi="Times New Roman" w:cs="Times New Roman" w:hint="eastAsia"/>
          <w:szCs w:val="21"/>
        </w:rPr>
        <w:t xml:space="preserve"> c</w:t>
      </w:r>
      <w:r w:rsidR="00F140DD" w:rsidRPr="00CE78A8">
        <w:rPr>
          <w:rFonts w:ascii="Times New Roman" w:eastAsia="宋体" w:hAnsi="Times New Roman" w:cs="Times New Roman"/>
          <w:szCs w:val="21"/>
        </w:rPr>
        <w:t>ombined with the reality of social</w:t>
      </w:r>
      <w:r w:rsidR="007B4E2C" w:rsidRPr="00CE78A8">
        <w:rPr>
          <w:rFonts w:ascii="Times New Roman" w:eastAsia="宋体" w:hAnsi="Times New Roman" w:cs="Times New Roman"/>
          <w:szCs w:val="21"/>
        </w:rPr>
        <w:t>.</w:t>
      </w:r>
      <w:commentRangeEnd w:id="2"/>
      <w:r w:rsidR="00E87EB7" w:rsidRPr="00CE78A8">
        <w:rPr>
          <w:rStyle w:val="ab"/>
        </w:rPr>
        <w:commentReference w:id="2"/>
      </w:r>
    </w:p>
    <w:p w14:paraId="17A83D2E" w14:textId="77777777" w:rsidR="0068743A" w:rsidRDefault="00DF04A6" w:rsidP="00407702">
      <w:pPr>
        <w:spacing w:line="360" w:lineRule="auto"/>
        <w:jc w:val="left"/>
        <w:rPr>
          <w:rFonts w:ascii="Times New Roman" w:eastAsia="宋体" w:hAnsi="Times New Roman" w:cs="Times New Roman"/>
          <w:szCs w:val="21"/>
        </w:rPr>
      </w:pPr>
      <w:r w:rsidRPr="00A76D50">
        <w:rPr>
          <w:rFonts w:ascii="Times New Roman" w:eastAsia="宋体" w:hAnsi="Times New Roman" w:cs="Times New Roman"/>
          <w:b/>
          <w:szCs w:val="21"/>
        </w:rPr>
        <w:t>Keywords:</w:t>
      </w:r>
      <w:r w:rsidRPr="00A76D50">
        <w:rPr>
          <w:rFonts w:ascii="Times New Roman" w:eastAsia="宋体" w:hAnsi="Times New Roman" w:cs="Times New Roman"/>
          <w:szCs w:val="21"/>
        </w:rPr>
        <w:t xml:space="preserve"> j</w:t>
      </w:r>
      <w:r w:rsidR="00A76D50">
        <w:rPr>
          <w:rFonts w:ascii="Times New Roman" w:eastAsia="宋体" w:hAnsi="Times New Roman" w:cs="Times New Roman"/>
          <w:szCs w:val="21"/>
        </w:rPr>
        <w:t>ustice</w:t>
      </w:r>
      <w:r w:rsidR="00A76D50" w:rsidRPr="00A76D50">
        <w:rPr>
          <w:rFonts w:ascii="Times New Roman" w:eastAsia="宋体" w:hAnsi="Times New Roman" w:cs="Times New Roman"/>
          <w:szCs w:val="21"/>
        </w:rPr>
        <w:t>；</w:t>
      </w:r>
      <w:r w:rsidR="00B20E48" w:rsidRPr="00A76D50">
        <w:rPr>
          <w:rFonts w:ascii="Times New Roman" w:eastAsia="宋体" w:hAnsi="Times New Roman" w:cs="Times New Roman"/>
          <w:szCs w:val="21"/>
        </w:rPr>
        <w:t>social choice theory</w:t>
      </w:r>
      <w:r w:rsidR="00A76D50" w:rsidRPr="00A76D50">
        <w:rPr>
          <w:rFonts w:ascii="Times New Roman" w:eastAsia="宋体" w:hAnsi="Times New Roman" w:cs="Times New Roman"/>
          <w:szCs w:val="21"/>
        </w:rPr>
        <w:t>；</w:t>
      </w:r>
      <w:r w:rsidR="00B20E48" w:rsidRPr="00A76D50">
        <w:rPr>
          <w:rFonts w:ascii="Times New Roman" w:eastAsia="宋体" w:hAnsi="Times New Roman" w:cs="Times New Roman"/>
          <w:szCs w:val="21"/>
        </w:rPr>
        <w:t>social contract</w:t>
      </w:r>
      <w:r w:rsidR="00A76D50" w:rsidRPr="00A76D50">
        <w:rPr>
          <w:rFonts w:ascii="Times New Roman" w:eastAsia="宋体" w:hAnsi="Times New Roman" w:cs="Times New Roman"/>
          <w:szCs w:val="21"/>
        </w:rPr>
        <w:t>；</w:t>
      </w:r>
      <w:r w:rsidR="00B20E48" w:rsidRPr="00A76D50">
        <w:rPr>
          <w:rFonts w:ascii="Times New Roman" w:eastAsia="宋体" w:hAnsi="Times New Roman" w:cs="Times New Roman"/>
          <w:szCs w:val="21"/>
        </w:rPr>
        <w:t>basic commodity</w:t>
      </w:r>
      <w:r w:rsidR="00A76D50" w:rsidRPr="00A76D50">
        <w:rPr>
          <w:rFonts w:ascii="Times New Roman" w:eastAsia="宋体" w:hAnsi="Times New Roman" w:cs="Times New Roman"/>
          <w:szCs w:val="21"/>
        </w:rPr>
        <w:t>；</w:t>
      </w:r>
      <w:r w:rsidR="003D0A8A">
        <w:rPr>
          <w:rFonts w:ascii="Times New Roman" w:eastAsia="宋体" w:hAnsi="Times New Roman" w:cs="Times New Roman" w:hint="eastAsia"/>
          <w:szCs w:val="21"/>
        </w:rPr>
        <w:t>capability</w:t>
      </w:r>
      <w:r w:rsidR="003D0A8A" w:rsidDel="003744EC">
        <w:rPr>
          <w:rFonts w:ascii="Times New Roman" w:eastAsia="宋体" w:hAnsi="Times New Roman" w:cs="Times New Roman"/>
          <w:szCs w:val="21"/>
        </w:rPr>
        <w:t xml:space="preserve"> </w:t>
      </w:r>
    </w:p>
    <w:sdt>
      <w:sdtPr>
        <w:rPr>
          <w:rFonts w:asciiTheme="minorHAnsi" w:eastAsiaTheme="minorEastAsia" w:hAnsiTheme="minorHAnsi" w:cstheme="minorBidi"/>
          <w:color w:val="auto"/>
          <w:kern w:val="2"/>
          <w:sz w:val="21"/>
          <w:szCs w:val="22"/>
          <w:lang w:val="zh-CN"/>
        </w:rPr>
        <w:id w:val="1422519685"/>
        <w:docPartObj>
          <w:docPartGallery w:val="Table of Contents"/>
          <w:docPartUnique/>
        </w:docPartObj>
      </w:sdtPr>
      <w:sdtEndPr>
        <w:rPr>
          <w:b/>
          <w:bCs/>
        </w:rPr>
      </w:sdtEndPr>
      <w:sdtContent>
        <w:commentRangeStart w:id="3" w:displacedByCustomXml="prev"/>
        <w:p w14:paraId="2C3FBBB8" w14:textId="77777777" w:rsidR="000E4313" w:rsidRPr="00552A4E" w:rsidRDefault="000E4313" w:rsidP="00407702">
          <w:pPr>
            <w:pStyle w:val="TOC"/>
            <w:spacing w:line="480" w:lineRule="auto"/>
            <w:jc w:val="center"/>
            <w:rPr>
              <w:rFonts w:ascii="宋体" w:eastAsia="宋体" w:hAnsi="宋体"/>
              <w:b/>
              <w:color w:val="auto"/>
              <w:sz w:val="28"/>
              <w:szCs w:val="24"/>
            </w:rPr>
          </w:pPr>
          <w:r w:rsidRPr="00552A4E">
            <w:rPr>
              <w:rFonts w:ascii="宋体" w:eastAsia="宋体" w:hAnsi="宋体"/>
              <w:b/>
              <w:color w:val="auto"/>
              <w:sz w:val="28"/>
              <w:szCs w:val="24"/>
              <w:lang w:val="zh-CN"/>
            </w:rPr>
            <w:t>目录</w:t>
          </w:r>
          <w:commentRangeEnd w:id="3"/>
          <w:r w:rsidR="00480231" w:rsidRPr="00552A4E">
            <w:rPr>
              <w:rStyle w:val="ab"/>
              <w:rFonts w:asciiTheme="minorHAnsi" w:eastAsiaTheme="minorEastAsia" w:hAnsiTheme="minorHAnsi" w:cstheme="minorBidi"/>
              <w:b/>
              <w:color w:val="auto"/>
              <w:kern w:val="2"/>
            </w:rPr>
            <w:commentReference w:id="3"/>
          </w:r>
        </w:p>
        <w:p w14:paraId="52E0D167" w14:textId="149C12C3" w:rsidR="00CD3997" w:rsidRDefault="002239DB">
          <w:pPr>
            <w:pStyle w:val="11"/>
            <w:rPr>
              <w:rFonts w:eastAsiaTheme="minorEastAsia"/>
              <w:b w:val="0"/>
              <w:bCs w:val="0"/>
              <w:caps w:val="0"/>
              <w:noProof/>
              <w:sz w:val="21"/>
              <w:szCs w:val="22"/>
            </w:rPr>
          </w:pPr>
          <w:r w:rsidRPr="00407702">
            <w:rPr>
              <w:rFonts w:ascii="宋体" w:eastAsia="宋体" w:hAnsi="宋体"/>
              <w:sz w:val="24"/>
              <w:szCs w:val="24"/>
            </w:rPr>
            <w:fldChar w:fldCharType="begin"/>
          </w:r>
          <w:r w:rsidRPr="00407702">
            <w:rPr>
              <w:rFonts w:ascii="宋体" w:eastAsia="宋体" w:hAnsi="宋体"/>
              <w:sz w:val="24"/>
              <w:szCs w:val="24"/>
            </w:rPr>
            <w:instrText xml:space="preserve"> TOC \o "1-3" \h \z \u </w:instrText>
          </w:r>
          <w:r w:rsidRPr="00407702">
            <w:rPr>
              <w:rFonts w:ascii="宋体" w:eastAsia="宋体" w:hAnsi="宋体"/>
              <w:sz w:val="24"/>
              <w:szCs w:val="24"/>
            </w:rPr>
            <w:fldChar w:fldCharType="separate"/>
          </w:r>
          <w:hyperlink w:anchor="_Toc479860140" w:history="1">
            <w:r w:rsidR="00CD3997" w:rsidRPr="00D41C0B">
              <w:rPr>
                <w:rStyle w:val="af3"/>
                <w:rFonts w:ascii="黑体" w:hAnsi="黑体"/>
                <w:noProof/>
              </w:rPr>
              <w:t>引言</w:t>
            </w:r>
            <w:r w:rsidR="00CD3997">
              <w:rPr>
                <w:noProof/>
                <w:webHidden/>
              </w:rPr>
              <w:tab/>
            </w:r>
            <w:r w:rsidR="00CD3997">
              <w:rPr>
                <w:noProof/>
                <w:webHidden/>
              </w:rPr>
              <w:fldChar w:fldCharType="begin"/>
            </w:r>
            <w:r w:rsidR="00CD3997">
              <w:rPr>
                <w:noProof/>
                <w:webHidden/>
              </w:rPr>
              <w:instrText xml:space="preserve"> PAGEREF _Toc479860140 \h </w:instrText>
            </w:r>
            <w:r w:rsidR="00CD3997">
              <w:rPr>
                <w:noProof/>
                <w:webHidden/>
              </w:rPr>
            </w:r>
            <w:r w:rsidR="00CD3997">
              <w:rPr>
                <w:noProof/>
                <w:webHidden/>
              </w:rPr>
              <w:fldChar w:fldCharType="separate"/>
            </w:r>
            <w:r w:rsidR="00A80068">
              <w:rPr>
                <w:noProof/>
                <w:webHidden/>
              </w:rPr>
              <w:t>3</w:t>
            </w:r>
            <w:r w:rsidR="00CD3997">
              <w:rPr>
                <w:noProof/>
                <w:webHidden/>
              </w:rPr>
              <w:fldChar w:fldCharType="end"/>
            </w:r>
          </w:hyperlink>
        </w:p>
        <w:p w14:paraId="15CE2F71" w14:textId="42A7D445" w:rsidR="00CD3997" w:rsidRDefault="000E6B47">
          <w:pPr>
            <w:pStyle w:val="11"/>
            <w:rPr>
              <w:rFonts w:eastAsiaTheme="minorEastAsia"/>
              <w:b w:val="0"/>
              <w:bCs w:val="0"/>
              <w:caps w:val="0"/>
              <w:noProof/>
              <w:sz w:val="21"/>
              <w:szCs w:val="22"/>
            </w:rPr>
          </w:pPr>
          <w:hyperlink w:anchor="_Toc479860141" w:history="1">
            <w:r w:rsidR="00CD3997" w:rsidRPr="00D41C0B">
              <w:rPr>
                <w:rStyle w:val="af3"/>
                <w:noProof/>
              </w:rPr>
              <w:t>一、“可行能力”视角的缘起</w:t>
            </w:r>
            <w:r w:rsidR="00CD3997">
              <w:rPr>
                <w:noProof/>
                <w:webHidden/>
              </w:rPr>
              <w:tab/>
            </w:r>
            <w:r w:rsidR="00CD3997">
              <w:rPr>
                <w:noProof/>
                <w:webHidden/>
              </w:rPr>
              <w:fldChar w:fldCharType="begin"/>
            </w:r>
            <w:r w:rsidR="00CD3997">
              <w:rPr>
                <w:noProof/>
                <w:webHidden/>
              </w:rPr>
              <w:instrText xml:space="preserve"> PAGEREF _Toc479860141 \h </w:instrText>
            </w:r>
            <w:r w:rsidR="00CD3997">
              <w:rPr>
                <w:noProof/>
                <w:webHidden/>
              </w:rPr>
            </w:r>
            <w:r w:rsidR="00CD3997">
              <w:rPr>
                <w:noProof/>
                <w:webHidden/>
              </w:rPr>
              <w:fldChar w:fldCharType="separate"/>
            </w:r>
            <w:r w:rsidR="00A80068">
              <w:rPr>
                <w:noProof/>
                <w:webHidden/>
              </w:rPr>
              <w:t>4</w:t>
            </w:r>
            <w:r w:rsidR="00CD3997">
              <w:rPr>
                <w:noProof/>
                <w:webHidden/>
              </w:rPr>
              <w:fldChar w:fldCharType="end"/>
            </w:r>
          </w:hyperlink>
        </w:p>
        <w:p w14:paraId="21FEBF6B" w14:textId="4A031C9D" w:rsidR="00CD3997" w:rsidRDefault="000E6B47">
          <w:pPr>
            <w:pStyle w:val="21"/>
            <w:rPr>
              <w:rFonts w:eastAsiaTheme="minorEastAsia"/>
              <w:smallCaps w:val="0"/>
              <w:noProof/>
              <w:sz w:val="21"/>
              <w:szCs w:val="22"/>
            </w:rPr>
          </w:pPr>
          <w:hyperlink w:anchor="_Toc479860142" w:history="1">
            <w:r w:rsidR="00CD3997" w:rsidRPr="00D41C0B">
              <w:rPr>
                <w:rStyle w:val="af3"/>
                <w:noProof/>
              </w:rPr>
              <w:t>（一）论证方法</w:t>
            </w:r>
            <w:r w:rsidR="00CD3997">
              <w:rPr>
                <w:noProof/>
                <w:webHidden/>
              </w:rPr>
              <w:tab/>
            </w:r>
            <w:r w:rsidR="00CD3997">
              <w:rPr>
                <w:noProof/>
                <w:webHidden/>
              </w:rPr>
              <w:fldChar w:fldCharType="begin"/>
            </w:r>
            <w:r w:rsidR="00CD3997">
              <w:rPr>
                <w:noProof/>
                <w:webHidden/>
              </w:rPr>
              <w:instrText xml:space="preserve"> PAGEREF _Toc479860142 \h </w:instrText>
            </w:r>
            <w:r w:rsidR="00CD3997">
              <w:rPr>
                <w:noProof/>
                <w:webHidden/>
              </w:rPr>
            </w:r>
            <w:r w:rsidR="00CD3997">
              <w:rPr>
                <w:noProof/>
                <w:webHidden/>
              </w:rPr>
              <w:fldChar w:fldCharType="separate"/>
            </w:r>
            <w:r w:rsidR="00A80068">
              <w:rPr>
                <w:noProof/>
                <w:webHidden/>
              </w:rPr>
              <w:t>4</w:t>
            </w:r>
            <w:r w:rsidR="00CD3997">
              <w:rPr>
                <w:noProof/>
                <w:webHidden/>
              </w:rPr>
              <w:fldChar w:fldCharType="end"/>
            </w:r>
          </w:hyperlink>
        </w:p>
        <w:p w14:paraId="45023CA5" w14:textId="287A8DCB" w:rsidR="00CD3997" w:rsidRDefault="000E6B47">
          <w:pPr>
            <w:pStyle w:val="21"/>
            <w:rPr>
              <w:rFonts w:eastAsiaTheme="minorEastAsia"/>
              <w:smallCaps w:val="0"/>
              <w:noProof/>
              <w:sz w:val="21"/>
              <w:szCs w:val="22"/>
            </w:rPr>
          </w:pPr>
          <w:hyperlink w:anchor="_Toc479860143" w:history="1">
            <w:r w:rsidR="00CD3997" w:rsidRPr="00D41C0B">
              <w:rPr>
                <w:rStyle w:val="af3"/>
                <w:noProof/>
              </w:rPr>
              <w:t>（二）论证过程</w:t>
            </w:r>
            <w:r w:rsidR="00CD3997">
              <w:rPr>
                <w:noProof/>
                <w:webHidden/>
              </w:rPr>
              <w:tab/>
            </w:r>
            <w:r w:rsidR="00CD3997">
              <w:rPr>
                <w:noProof/>
                <w:webHidden/>
              </w:rPr>
              <w:fldChar w:fldCharType="begin"/>
            </w:r>
            <w:r w:rsidR="00CD3997">
              <w:rPr>
                <w:noProof/>
                <w:webHidden/>
              </w:rPr>
              <w:instrText xml:space="preserve"> PAGEREF _Toc479860143 \h </w:instrText>
            </w:r>
            <w:r w:rsidR="00CD3997">
              <w:rPr>
                <w:noProof/>
                <w:webHidden/>
              </w:rPr>
            </w:r>
            <w:r w:rsidR="00CD3997">
              <w:rPr>
                <w:noProof/>
                <w:webHidden/>
              </w:rPr>
              <w:fldChar w:fldCharType="separate"/>
            </w:r>
            <w:r w:rsidR="00A80068">
              <w:rPr>
                <w:noProof/>
                <w:webHidden/>
              </w:rPr>
              <w:t>6</w:t>
            </w:r>
            <w:r w:rsidR="00CD3997">
              <w:rPr>
                <w:noProof/>
                <w:webHidden/>
              </w:rPr>
              <w:fldChar w:fldCharType="end"/>
            </w:r>
          </w:hyperlink>
        </w:p>
        <w:p w14:paraId="01DD5871" w14:textId="570444DC" w:rsidR="00CD3997" w:rsidRDefault="000E6B47">
          <w:pPr>
            <w:pStyle w:val="21"/>
            <w:rPr>
              <w:rFonts w:eastAsiaTheme="minorEastAsia"/>
              <w:smallCaps w:val="0"/>
              <w:noProof/>
              <w:sz w:val="21"/>
              <w:szCs w:val="22"/>
            </w:rPr>
          </w:pPr>
          <w:hyperlink w:anchor="_Toc479860144" w:history="1">
            <w:r w:rsidR="00CD3997" w:rsidRPr="00D41C0B">
              <w:rPr>
                <w:rStyle w:val="af3"/>
                <w:noProof/>
              </w:rPr>
              <w:t>（三）“可行能力”与 “正义”相结合</w:t>
            </w:r>
            <w:r w:rsidR="00CD3997">
              <w:rPr>
                <w:noProof/>
                <w:webHidden/>
              </w:rPr>
              <w:tab/>
            </w:r>
            <w:r w:rsidR="00CD3997">
              <w:rPr>
                <w:noProof/>
                <w:webHidden/>
              </w:rPr>
              <w:fldChar w:fldCharType="begin"/>
            </w:r>
            <w:r w:rsidR="00CD3997">
              <w:rPr>
                <w:noProof/>
                <w:webHidden/>
              </w:rPr>
              <w:instrText xml:space="preserve"> PAGEREF _Toc479860144 \h </w:instrText>
            </w:r>
            <w:r w:rsidR="00CD3997">
              <w:rPr>
                <w:noProof/>
                <w:webHidden/>
              </w:rPr>
            </w:r>
            <w:r w:rsidR="00CD3997">
              <w:rPr>
                <w:noProof/>
                <w:webHidden/>
              </w:rPr>
              <w:fldChar w:fldCharType="separate"/>
            </w:r>
            <w:r w:rsidR="00A80068">
              <w:rPr>
                <w:noProof/>
                <w:webHidden/>
              </w:rPr>
              <w:t>7</w:t>
            </w:r>
            <w:r w:rsidR="00CD3997">
              <w:rPr>
                <w:noProof/>
                <w:webHidden/>
              </w:rPr>
              <w:fldChar w:fldCharType="end"/>
            </w:r>
          </w:hyperlink>
        </w:p>
        <w:p w14:paraId="23969A01" w14:textId="7CF22082" w:rsidR="00CD3997" w:rsidRDefault="000E6B47">
          <w:pPr>
            <w:pStyle w:val="11"/>
            <w:rPr>
              <w:rFonts w:eastAsiaTheme="minorEastAsia"/>
              <w:b w:val="0"/>
              <w:bCs w:val="0"/>
              <w:caps w:val="0"/>
              <w:noProof/>
              <w:sz w:val="21"/>
              <w:szCs w:val="22"/>
            </w:rPr>
          </w:pPr>
          <w:hyperlink w:anchor="_Toc479860145" w:history="1">
            <w:r w:rsidR="00CD3997" w:rsidRPr="00D41C0B">
              <w:rPr>
                <w:rStyle w:val="af3"/>
                <w:noProof/>
              </w:rPr>
              <w:t>二、“可行能力”视角的独特性</w:t>
            </w:r>
            <w:r w:rsidR="00CD3997">
              <w:rPr>
                <w:noProof/>
                <w:webHidden/>
              </w:rPr>
              <w:tab/>
            </w:r>
            <w:r w:rsidR="00CD3997">
              <w:rPr>
                <w:noProof/>
                <w:webHidden/>
              </w:rPr>
              <w:fldChar w:fldCharType="begin"/>
            </w:r>
            <w:r w:rsidR="00CD3997">
              <w:rPr>
                <w:noProof/>
                <w:webHidden/>
              </w:rPr>
              <w:instrText xml:space="preserve"> PAGEREF _Toc479860145 \h </w:instrText>
            </w:r>
            <w:r w:rsidR="00CD3997">
              <w:rPr>
                <w:noProof/>
                <w:webHidden/>
              </w:rPr>
            </w:r>
            <w:r w:rsidR="00CD3997">
              <w:rPr>
                <w:noProof/>
                <w:webHidden/>
              </w:rPr>
              <w:fldChar w:fldCharType="separate"/>
            </w:r>
            <w:r w:rsidR="00A80068">
              <w:rPr>
                <w:noProof/>
                <w:webHidden/>
              </w:rPr>
              <w:t>9</w:t>
            </w:r>
            <w:r w:rsidR="00CD3997">
              <w:rPr>
                <w:noProof/>
                <w:webHidden/>
              </w:rPr>
              <w:fldChar w:fldCharType="end"/>
            </w:r>
          </w:hyperlink>
        </w:p>
        <w:p w14:paraId="639EDF9F" w14:textId="008023D3" w:rsidR="00CD3997" w:rsidRDefault="000E6B47">
          <w:pPr>
            <w:pStyle w:val="21"/>
            <w:rPr>
              <w:rFonts w:eastAsiaTheme="minorEastAsia"/>
              <w:smallCaps w:val="0"/>
              <w:noProof/>
              <w:sz w:val="21"/>
              <w:szCs w:val="22"/>
            </w:rPr>
          </w:pPr>
          <w:hyperlink w:anchor="_Toc479860146" w:history="1">
            <w:r w:rsidR="00CD3997" w:rsidRPr="00D41C0B">
              <w:rPr>
                <w:rStyle w:val="af3"/>
                <w:noProof/>
              </w:rPr>
              <w:t>（一）“可行能力”自身的特质</w:t>
            </w:r>
            <w:r w:rsidR="00CD3997">
              <w:rPr>
                <w:noProof/>
                <w:webHidden/>
              </w:rPr>
              <w:tab/>
            </w:r>
            <w:r w:rsidR="00CD3997">
              <w:rPr>
                <w:noProof/>
                <w:webHidden/>
              </w:rPr>
              <w:fldChar w:fldCharType="begin"/>
            </w:r>
            <w:r w:rsidR="00CD3997">
              <w:rPr>
                <w:noProof/>
                <w:webHidden/>
              </w:rPr>
              <w:instrText xml:space="preserve"> PAGEREF _Toc479860146 \h </w:instrText>
            </w:r>
            <w:r w:rsidR="00CD3997">
              <w:rPr>
                <w:noProof/>
                <w:webHidden/>
              </w:rPr>
            </w:r>
            <w:r w:rsidR="00CD3997">
              <w:rPr>
                <w:noProof/>
                <w:webHidden/>
              </w:rPr>
              <w:fldChar w:fldCharType="separate"/>
            </w:r>
            <w:r w:rsidR="00A80068">
              <w:rPr>
                <w:noProof/>
                <w:webHidden/>
              </w:rPr>
              <w:t>9</w:t>
            </w:r>
            <w:r w:rsidR="00CD3997">
              <w:rPr>
                <w:noProof/>
                <w:webHidden/>
              </w:rPr>
              <w:fldChar w:fldCharType="end"/>
            </w:r>
          </w:hyperlink>
        </w:p>
        <w:p w14:paraId="60F5BDA3" w14:textId="2723A72F" w:rsidR="00CD3997" w:rsidRDefault="000E6B47">
          <w:pPr>
            <w:pStyle w:val="21"/>
            <w:rPr>
              <w:rFonts w:eastAsiaTheme="minorEastAsia"/>
              <w:smallCaps w:val="0"/>
              <w:noProof/>
              <w:sz w:val="21"/>
              <w:szCs w:val="22"/>
            </w:rPr>
          </w:pPr>
          <w:hyperlink w:anchor="_Toc479860147" w:history="1">
            <w:r w:rsidR="00CD3997" w:rsidRPr="00D41C0B">
              <w:rPr>
                <w:rStyle w:val="af3"/>
                <w:noProof/>
              </w:rPr>
              <w:t>（二）“可行能力”视角相较其他视角的独特性</w:t>
            </w:r>
            <w:r w:rsidR="00CD3997">
              <w:rPr>
                <w:noProof/>
                <w:webHidden/>
              </w:rPr>
              <w:tab/>
            </w:r>
            <w:r w:rsidR="00CD3997">
              <w:rPr>
                <w:noProof/>
                <w:webHidden/>
              </w:rPr>
              <w:fldChar w:fldCharType="begin"/>
            </w:r>
            <w:r w:rsidR="00CD3997">
              <w:rPr>
                <w:noProof/>
                <w:webHidden/>
              </w:rPr>
              <w:instrText xml:space="preserve"> PAGEREF _Toc479860147 \h </w:instrText>
            </w:r>
            <w:r w:rsidR="00CD3997">
              <w:rPr>
                <w:noProof/>
                <w:webHidden/>
              </w:rPr>
            </w:r>
            <w:r w:rsidR="00CD3997">
              <w:rPr>
                <w:noProof/>
                <w:webHidden/>
              </w:rPr>
              <w:fldChar w:fldCharType="separate"/>
            </w:r>
            <w:r w:rsidR="00A80068">
              <w:rPr>
                <w:noProof/>
                <w:webHidden/>
              </w:rPr>
              <w:t>14</w:t>
            </w:r>
            <w:r w:rsidR="00CD3997">
              <w:rPr>
                <w:noProof/>
                <w:webHidden/>
              </w:rPr>
              <w:fldChar w:fldCharType="end"/>
            </w:r>
          </w:hyperlink>
        </w:p>
        <w:p w14:paraId="4E78FF1D" w14:textId="09770D9C" w:rsidR="00CD3997" w:rsidRDefault="000E6B47">
          <w:pPr>
            <w:pStyle w:val="11"/>
            <w:rPr>
              <w:rFonts w:eastAsiaTheme="minorEastAsia"/>
              <w:b w:val="0"/>
              <w:bCs w:val="0"/>
              <w:caps w:val="0"/>
              <w:noProof/>
              <w:sz w:val="21"/>
              <w:szCs w:val="22"/>
            </w:rPr>
          </w:pPr>
          <w:hyperlink w:anchor="_Toc479860148" w:history="1">
            <w:r w:rsidR="00CD3997" w:rsidRPr="00D41C0B">
              <w:rPr>
                <w:rStyle w:val="af3"/>
                <w:noProof/>
              </w:rPr>
              <w:t>三、“可行能力”视角的效用</w:t>
            </w:r>
            <w:r w:rsidR="00CD3997">
              <w:rPr>
                <w:noProof/>
                <w:webHidden/>
              </w:rPr>
              <w:tab/>
            </w:r>
            <w:r w:rsidR="00CD3997">
              <w:rPr>
                <w:noProof/>
                <w:webHidden/>
              </w:rPr>
              <w:fldChar w:fldCharType="begin"/>
            </w:r>
            <w:r w:rsidR="00CD3997">
              <w:rPr>
                <w:noProof/>
                <w:webHidden/>
              </w:rPr>
              <w:instrText xml:space="preserve"> PAGEREF _Toc479860148 \h </w:instrText>
            </w:r>
            <w:r w:rsidR="00CD3997">
              <w:rPr>
                <w:noProof/>
                <w:webHidden/>
              </w:rPr>
            </w:r>
            <w:r w:rsidR="00CD3997">
              <w:rPr>
                <w:noProof/>
                <w:webHidden/>
              </w:rPr>
              <w:fldChar w:fldCharType="separate"/>
            </w:r>
            <w:r w:rsidR="00A80068">
              <w:rPr>
                <w:noProof/>
                <w:webHidden/>
              </w:rPr>
              <w:t>21</w:t>
            </w:r>
            <w:r w:rsidR="00CD3997">
              <w:rPr>
                <w:noProof/>
                <w:webHidden/>
              </w:rPr>
              <w:fldChar w:fldCharType="end"/>
            </w:r>
          </w:hyperlink>
        </w:p>
        <w:p w14:paraId="12DFE0C4" w14:textId="576BE5A8" w:rsidR="00CD3997" w:rsidRDefault="000E6B47">
          <w:pPr>
            <w:pStyle w:val="21"/>
            <w:rPr>
              <w:rFonts w:eastAsiaTheme="minorEastAsia"/>
              <w:smallCaps w:val="0"/>
              <w:noProof/>
              <w:sz w:val="21"/>
              <w:szCs w:val="22"/>
            </w:rPr>
          </w:pPr>
          <w:hyperlink w:anchor="_Toc479860149" w:history="1">
            <w:r w:rsidR="00CD3997" w:rsidRPr="00D41C0B">
              <w:rPr>
                <w:rStyle w:val="af3"/>
                <w:noProof/>
              </w:rPr>
              <w:t>（一）“可行能力”视角对推进社会正义的作用</w:t>
            </w:r>
            <w:r w:rsidR="00CD3997">
              <w:rPr>
                <w:noProof/>
                <w:webHidden/>
              </w:rPr>
              <w:tab/>
            </w:r>
            <w:r w:rsidR="00CD3997">
              <w:rPr>
                <w:noProof/>
                <w:webHidden/>
              </w:rPr>
              <w:fldChar w:fldCharType="begin"/>
            </w:r>
            <w:r w:rsidR="00CD3997">
              <w:rPr>
                <w:noProof/>
                <w:webHidden/>
              </w:rPr>
              <w:instrText xml:space="preserve"> PAGEREF _Toc479860149 \h </w:instrText>
            </w:r>
            <w:r w:rsidR="00CD3997">
              <w:rPr>
                <w:noProof/>
                <w:webHidden/>
              </w:rPr>
            </w:r>
            <w:r w:rsidR="00CD3997">
              <w:rPr>
                <w:noProof/>
                <w:webHidden/>
              </w:rPr>
              <w:fldChar w:fldCharType="separate"/>
            </w:r>
            <w:r w:rsidR="00A80068">
              <w:rPr>
                <w:noProof/>
                <w:webHidden/>
              </w:rPr>
              <w:t>21</w:t>
            </w:r>
            <w:r w:rsidR="00CD3997">
              <w:rPr>
                <w:noProof/>
                <w:webHidden/>
              </w:rPr>
              <w:fldChar w:fldCharType="end"/>
            </w:r>
          </w:hyperlink>
        </w:p>
        <w:p w14:paraId="31BE81E4" w14:textId="4733AEF2" w:rsidR="00CD3997" w:rsidRDefault="000E6B47">
          <w:pPr>
            <w:pStyle w:val="21"/>
            <w:rPr>
              <w:rFonts w:eastAsiaTheme="minorEastAsia"/>
              <w:smallCaps w:val="0"/>
              <w:noProof/>
              <w:sz w:val="21"/>
              <w:szCs w:val="22"/>
            </w:rPr>
          </w:pPr>
          <w:hyperlink w:anchor="_Toc479860150" w:history="1">
            <w:r w:rsidR="00CD3997" w:rsidRPr="00D41C0B">
              <w:rPr>
                <w:rStyle w:val="af3"/>
                <w:noProof/>
              </w:rPr>
              <w:t>（二）可行能力自身的局限性</w:t>
            </w:r>
            <w:r w:rsidR="00CD3997">
              <w:rPr>
                <w:noProof/>
                <w:webHidden/>
              </w:rPr>
              <w:tab/>
            </w:r>
            <w:r w:rsidR="00CD3997">
              <w:rPr>
                <w:noProof/>
                <w:webHidden/>
              </w:rPr>
              <w:fldChar w:fldCharType="begin"/>
            </w:r>
            <w:r w:rsidR="00CD3997">
              <w:rPr>
                <w:noProof/>
                <w:webHidden/>
              </w:rPr>
              <w:instrText xml:space="preserve"> PAGEREF _Toc479860150 \h </w:instrText>
            </w:r>
            <w:r w:rsidR="00CD3997">
              <w:rPr>
                <w:noProof/>
                <w:webHidden/>
              </w:rPr>
            </w:r>
            <w:r w:rsidR="00CD3997">
              <w:rPr>
                <w:noProof/>
                <w:webHidden/>
              </w:rPr>
              <w:fldChar w:fldCharType="separate"/>
            </w:r>
            <w:r w:rsidR="00A80068">
              <w:rPr>
                <w:noProof/>
                <w:webHidden/>
              </w:rPr>
              <w:t>24</w:t>
            </w:r>
            <w:r w:rsidR="00CD3997">
              <w:rPr>
                <w:noProof/>
                <w:webHidden/>
              </w:rPr>
              <w:fldChar w:fldCharType="end"/>
            </w:r>
          </w:hyperlink>
        </w:p>
        <w:p w14:paraId="7489D4A0" w14:textId="28363AD4" w:rsidR="00CD3997" w:rsidRDefault="000E6B47">
          <w:pPr>
            <w:pStyle w:val="21"/>
            <w:rPr>
              <w:rFonts w:eastAsiaTheme="minorEastAsia"/>
              <w:smallCaps w:val="0"/>
              <w:noProof/>
              <w:sz w:val="21"/>
              <w:szCs w:val="22"/>
            </w:rPr>
          </w:pPr>
          <w:hyperlink w:anchor="_Toc479860151" w:history="1">
            <w:r w:rsidR="00CD3997" w:rsidRPr="00D41C0B">
              <w:rPr>
                <w:rStyle w:val="af3"/>
                <w:noProof/>
              </w:rPr>
              <w:t>（三）可行能力视角对外界环境的要求</w:t>
            </w:r>
            <w:r w:rsidR="00CD3997">
              <w:rPr>
                <w:noProof/>
                <w:webHidden/>
              </w:rPr>
              <w:tab/>
            </w:r>
            <w:r w:rsidR="00CD3997">
              <w:rPr>
                <w:noProof/>
                <w:webHidden/>
              </w:rPr>
              <w:fldChar w:fldCharType="begin"/>
            </w:r>
            <w:r w:rsidR="00CD3997">
              <w:rPr>
                <w:noProof/>
                <w:webHidden/>
              </w:rPr>
              <w:instrText xml:space="preserve"> PAGEREF _Toc479860151 \h </w:instrText>
            </w:r>
            <w:r w:rsidR="00CD3997">
              <w:rPr>
                <w:noProof/>
                <w:webHidden/>
              </w:rPr>
            </w:r>
            <w:r w:rsidR="00CD3997">
              <w:rPr>
                <w:noProof/>
                <w:webHidden/>
              </w:rPr>
              <w:fldChar w:fldCharType="separate"/>
            </w:r>
            <w:r w:rsidR="00A80068">
              <w:rPr>
                <w:noProof/>
                <w:webHidden/>
              </w:rPr>
              <w:t>25</w:t>
            </w:r>
            <w:r w:rsidR="00CD3997">
              <w:rPr>
                <w:noProof/>
                <w:webHidden/>
              </w:rPr>
              <w:fldChar w:fldCharType="end"/>
            </w:r>
          </w:hyperlink>
          <w:r w:rsidR="00CC2313">
            <w:rPr>
              <w:rStyle w:val="af3"/>
              <w:noProof/>
            </w:rPr>
            <w:t xml:space="preserve"> </w:t>
          </w:r>
        </w:p>
        <w:p w14:paraId="66AF054B" w14:textId="799BC5FB" w:rsidR="00CD3997" w:rsidRDefault="000E6B47">
          <w:pPr>
            <w:pStyle w:val="11"/>
            <w:rPr>
              <w:rFonts w:eastAsiaTheme="minorEastAsia"/>
              <w:b w:val="0"/>
              <w:bCs w:val="0"/>
              <w:caps w:val="0"/>
              <w:noProof/>
              <w:sz w:val="21"/>
              <w:szCs w:val="22"/>
            </w:rPr>
          </w:pPr>
          <w:hyperlink w:anchor="_Toc479860152" w:history="1">
            <w:r w:rsidR="00CD3997" w:rsidRPr="00D41C0B">
              <w:rPr>
                <w:rStyle w:val="af3"/>
                <w:noProof/>
              </w:rPr>
              <w:t>结语</w:t>
            </w:r>
            <w:r w:rsidR="00CD3997">
              <w:rPr>
                <w:noProof/>
                <w:webHidden/>
              </w:rPr>
              <w:tab/>
            </w:r>
            <w:r w:rsidR="00CD3997">
              <w:rPr>
                <w:noProof/>
                <w:webHidden/>
              </w:rPr>
              <w:fldChar w:fldCharType="begin"/>
            </w:r>
            <w:r w:rsidR="00CD3997">
              <w:rPr>
                <w:noProof/>
                <w:webHidden/>
              </w:rPr>
              <w:instrText xml:space="preserve"> PAGEREF _Toc479860152 \h </w:instrText>
            </w:r>
            <w:r w:rsidR="00CD3997">
              <w:rPr>
                <w:noProof/>
                <w:webHidden/>
              </w:rPr>
            </w:r>
            <w:r w:rsidR="00CD3997">
              <w:rPr>
                <w:noProof/>
                <w:webHidden/>
              </w:rPr>
              <w:fldChar w:fldCharType="separate"/>
            </w:r>
            <w:r w:rsidR="00A80068">
              <w:rPr>
                <w:noProof/>
                <w:webHidden/>
              </w:rPr>
              <w:t>27</w:t>
            </w:r>
            <w:r w:rsidR="00CD3997">
              <w:rPr>
                <w:noProof/>
                <w:webHidden/>
              </w:rPr>
              <w:fldChar w:fldCharType="end"/>
            </w:r>
          </w:hyperlink>
        </w:p>
        <w:p w14:paraId="636B0229" w14:textId="740A5A79" w:rsidR="00CD3997" w:rsidRDefault="000E6B47">
          <w:pPr>
            <w:pStyle w:val="11"/>
            <w:rPr>
              <w:rFonts w:eastAsiaTheme="minorEastAsia"/>
              <w:b w:val="0"/>
              <w:bCs w:val="0"/>
              <w:caps w:val="0"/>
              <w:noProof/>
              <w:sz w:val="21"/>
              <w:szCs w:val="22"/>
            </w:rPr>
          </w:pPr>
          <w:hyperlink w:anchor="_Toc479860153" w:history="1">
            <w:r w:rsidR="00CD3997" w:rsidRPr="00D41C0B">
              <w:rPr>
                <w:rStyle w:val="af3"/>
                <w:noProof/>
              </w:rPr>
              <w:t>参考文献</w:t>
            </w:r>
            <w:r w:rsidR="00CD3997">
              <w:rPr>
                <w:noProof/>
                <w:webHidden/>
              </w:rPr>
              <w:tab/>
            </w:r>
            <w:r w:rsidR="00CD3997">
              <w:rPr>
                <w:noProof/>
                <w:webHidden/>
              </w:rPr>
              <w:fldChar w:fldCharType="begin"/>
            </w:r>
            <w:r w:rsidR="00CD3997">
              <w:rPr>
                <w:noProof/>
                <w:webHidden/>
              </w:rPr>
              <w:instrText xml:space="preserve"> PAGEREF _Toc479860153 \h </w:instrText>
            </w:r>
            <w:r w:rsidR="00CD3997">
              <w:rPr>
                <w:noProof/>
                <w:webHidden/>
              </w:rPr>
            </w:r>
            <w:r w:rsidR="00CD3997">
              <w:rPr>
                <w:noProof/>
                <w:webHidden/>
              </w:rPr>
              <w:fldChar w:fldCharType="separate"/>
            </w:r>
            <w:r w:rsidR="00A80068">
              <w:rPr>
                <w:noProof/>
                <w:webHidden/>
              </w:rPr>
              <w:t>27</w:t>
            </w:r>
            <w:r w:rsidR="00CD3997">
              <w:rPr>
                <w:noProof/>
                <w:webHidden/>
              </w:rPr>
              <w:fldChar w:fldCharType="end"/>
            </w:r>
          </w:hyperlink>
        </w:p>
        <w:p w14:paraId="23D9E63F" w14:textId="18FE265B" w:rsidR="000E4313" w:rsidRDefault="002239DB" w:rsidP="00407702">
          <w:pPr>
            <w:spacing w:line="480" w:lineRule="auto"/>
          </w:pPr>
          <w:r w:rsidRPr="00407702">
            <w:rPr>
              <w:rFonts w:ascii="宋体" w:eastAsia="宋体" w:hAnsi="宋体"/>
              <w:caps/>
              <w:sz w:val="24"/>
              <w:szCs w:val="24"/>
            </w:rPr>
            <w:fldChar w:fldCharType="end"/>
          </w:r>
        </w:p>
      </w:sdtContent>
    </w:sdt>
    <w:p w14:paraId="061A4BB4" w14:textId="77777777" w:rsidR="00CD3997" w:rsidRDefault="00CD3997">
      <w:pPr>
        <w:widowControl/>
        <w:jc w:val="left"/>
      </w:pPr>
      <w:r>
        <w:br w:type="page"/>
      </w:r>
    </w:p>
    <w:p w14:paraId="405C6D48" w14:textId="39ED969B" w:rsidR="000E4313" w:rsidRPr="00CE78A8" w:rsidRDefault="000E4313">
      <w:pPr>
        <w:widowControl/>
        <w:jc w:val="left"/>
      </w:pPr>
    </w:p>
    <w:p w14:paraId="5A6CEAF0" w14:textId="77777777" w:rsidR="00FE7FA0" w:rsidRPr="0041390B" w:rsidRDefault="0041390B" w:rsidP="00407702">
      <w:pPr>
        <w:pStyle w:val="1"/>
        <w:rPr>
          <w:rFonts w:ascii="黑体" w:hAnsi="黑体"/>
          <w:szCs w:val="24"/>
        </w:rPr>
      </w:pPr>
      <w:bookmarkStart w:id="4" w:name="_Toc479860140"/>
      <w:r w:rsidRPr="0041390B">
        <w:rPr>
          <w:rFonts w:ascii="黑体" w:hAnsi="黑体" w:hint="eastAsia"/>
          <w:szCs w:val="24"/>
        </w:rPr>
        <w:t>引言</w:t>
      </w:r>
      <w:bookmarkEnd w:id="4"/>
    </w:p>
    <w:p w14:paraId="1F7DE89C" w14:textId="33A0D396" w:rsidR="00693514" w:rsidRDefault="00037631" w:rsidP="00BD7AF6">
      <w:pPr>
        <w:spacing w:line="360" w:lineRule="auto"/>
        <w:ind w:firstLineChars="200" w:firstLine="480"/>
        <w:rPr>
          <w:rFonts w:ascii="宋体" w:eastAsia="宋体" w:hAnsi="宋体"/>
          <w:sz w:val="24"/>
          <w:szCs w:val="24"/>
        </w:rPr>
      </w:pPr>
      <w:r>
        <w:rPr>
          <w:rFonts w:ascii="宋体" w:eastAsia="宋体" w:hAnsi="宋体" w:hint="eastAsia"/>
          <w:sz w:val="24"/>
          <w:szCs w:val="24"/>
        </w:rPr>
        <w:t>正义问题</w:t>
      </w:r>
      <w:r w:rsidR="00693514">
        <w:rPr>
          <w:rFonts w:ascii="宋体" w:eastAsia="宋体" w:hAnsi="宋体" w:hint="eastAsia"/>
          <w:sz w:val="24"/>
          <w:szCs w:val="24"/>
        </w:rPr>
        <w:t>是多年来政治哲学领域</w:t>
      </w:r>
      <w:r w:rsidR="001114D9">
        <w:rPr>
          <w:rFonts w:ascii="宋体" w:eastAsia="宋体" w:hAnsi="宋体" w:hint="eastAsia"/>
          <w:sz w:val="24"/>
          <w:szCs w:val="24"/>
        </w:rPr>
        <w:t>的</w:t>
      </w:r>
      <w:r>
        <w:rPr>
          <w:rFonts w:ascii="宋体" w:eastAsia="宋体" w:hAnsi="宋体" w:hint="eastAsia"/>
          <w:sz w:val="24"/>
          <w:szCs w:val="24"/>
        </w:rPr>
        <w:t>研究</w:t>
      </w:r>
      <w:r w:rsidR="00693514">
        <w:rPr>
          <w:rFonts w:ascii="宋体" w:eastAsia="宋体" w:hAnsi="宋体" w:hint="eastAsia"/>
          <w:sz w:val="24"/>
          <w:szCs w:val="24"/>
        </w:rPr>
        <w:t>重</w:t>
      </w:r>
      <w:r w:rsidR="00993A75">
        <w:rPr>
          <w:rFonts w:ascii="宋体" w:eastAsia="宋体" w:hAnsi="宋体" w:hint="eastAsia"/>
          <w:sz w:val="24"/>
          <w:szCs w:val="24"/>
        </w:rPr>
        <w:t>心</w:t>
      </w:r>
      <w:r w:rsidR="001114D9">
        <w:rPr>
          <w:rFonts w:ascii="宋体" w:eastAsia="宋体" w:hAnsi="宋体" w:hint="eastAsia"/>
          <w:sz w:val="24"/>
          <w:szCs w:val="24"/>
        </w:rPr>
        <w:t>。</w:t>
      </w:r>
      <w:r w:rsidR="0005740B">
        <w:rPr>
          <w:rFonts w:ascii="宋体" w:eastAsia="宋体" w:hAnsi="宋体" w:hint="eastAsia"/>
          <w:sz w:val="24"/>
          <w:szCs w:val="24"/>
        </w:rPr>
        <w:t>当代</w:t>
      </w:r>
      <w:r w:rsidR="001114D9">
        <w:rPr>
          <w:rFonts w:ascii="宋体" w:eastAsia="宋体" w:hAnsi="宋体" w:hint="eastAsia"/>
          <w:sz w:val="24"/>
          <w:szCs w:val="24"/>
        </w:rPr>
        <w:t>林林总总的</w:t>
      </w:r>
      <w:r w:rsidR="00402AB4">
        <w:rPr>
          <w:rFonts w:ascii="宋体" w:eastAsia="宋体" w:hAnsi="宋体" w:hint="eastAsia"/>
          <w:sz w:val="24"/>
          <w:szCs w:val="24"/>
        </w:rPr>
        <w:t>正义</w:t>
      </w:r>
      <w:r w:rsidR="0005740B">
        <w:rPr>
          <w:rFonts w:ascii="宋体" w:eastAsia="宋体" w:hAnsi="宋体" w:hint="eastAsia"/>
          <w:sz w:val="24"/>
          <w:szCs w:val="24"/>
        </w:rPr>
        <w:t>理论，大多关注</w:t>
      </w:r>
      <w:r w:rsidR="006754A2">
        <w:rPr>
          <w:rFonts w:ascii="宋体" w:eastAsia="宋体" w:hAnsi="宋体" w:hint="eastAsia"/>
          <w:sz w:val="24"/>
          <w:szCs w:val="24"/>
        </w:rPr>
        <w:t>公正社会</w:t>
      </w:r>
      <w:r w:rsidR="005A7886">
        <w:rPr>
          <w:rStyle w:val="aa"/>
          <w:rFonts w:ascii="宋体" w:eastAsia="宋体" w:hAnsi="宋体"/>
          <w:sz w:val="24"/>
          <w:szCs w:val="24"/>
        </w:rPr>
        <w:footnoteReference w:id="1"/>
      </w:r>
      <w:r w:rsidR="006754A2">
        <w:rPr>
          <w:rFonts w:ascii="宋体" w:eastAsia="宋体" w:hAnsi="宋体" w:hint="eastAsia"/>
          <w:sz w:val="24"/>
          <w:szCs w:val="24"/>
        </w:rPr>
        <w:t>的制度</w:t>
      </w:r>
      <w:r w:rsidR="005F5ED6">
        <w:rPr>
          <w:rFonts w:ascii="宋体" w:eastAsia="宋体" w:hAnsi="宋体" w:hint="eastAsia"/>
          <w:sz w:val="24"/>
          <w:szCs w:val="24"/>
        </w:rPr>
        <w:t>安排</w:t>
      </w:r>
      <w:r w:rsidR="0005740B">
        <w:rPr>
          <w:rFonts w:ascii="宋体" w:eastAsia="宋体" w:hAnsi="宋体" w:hint="eastAsia"/>
          <w:sz w:val="24"/>
          <w:szCs w:val="24"/>
        </w:rPr>
        <w:t>，</w:t>
      </w:r>
      <w:r w:rsidR="007F10E5">
        <w:rPr>
          <w:rFonts w:ascii="宋体" w:eastAsia="宋体" w:hAnsi="宋体" w:hint="eastAsia"/>
          <w:sz w:val="24"/>
          <w:szCs w:val="24"/>
        </w:rPr>
        <w:t>认为实现社会的公正平等旨在</w:t>
      </w:r>
      <w:r w:rsidR="008E2888">
        <w:rPr>
          <w:rFonts w:ascii="宋体" w:eastAsia="宋体" w:hAnsi="宋体" w:hint="eastAsia"/>
          <w:sz w:val="24"/>
          <w:szCs w:val="24"/>
        </w:rPr>
        <w:t>建立公正完满的社会制度</w:t>
      </w:r>
      <w:r w:rsidR="00402AB4">
        <w:rPr>
          <w:rFonts w:ascii="宋体" w:eastAsia="宋体" w:hAnsi="宋体" w:hint="eastAsia"/>
          <w:sz w:val="24"/>
          <w:szCs w:val="24"/>
        </w:rPr>
        <w:t>。</w:t>
      </w:r>
      <w:r w:rsidR="00140977">
        <w:rPr>
          <w:rFonts w:ascii="宋体" w:eastAsia="宋体" w:hAnsi="宋体" w:hint="eastAsia"/>
          <w:sz w:val="24"/>
          <w:szCs w:val="24"/>
        </w:rPr>
        <w:t>森研究正义问题的方法</w:t>
      </w:r>
      <w:r w:rsidR="00402AB4">
        <w:rPr>
          <w:rFonts w:ascii="宋体" w:eastAsia="宋体" w:hAnsi="宋体" w:hint="eastAsia"/>
          <w:sz w:val="24"/>
          <w:szCs w:val="24"/>
        </w:rPr>
        <w:t>、出发点和落脚点与当</w:t>
      </w:r>
      <w:r w:rsidR="006754A2">
        <w:rPr>
          <w:rFonts w:ascii="宋体" w:eastAsia="宋体" w:hAnsi="宋体" w:hint="eastAsia"/>
          <w:sz w:val="24"/>
          <w:szCs w:val="24"/>
        </w:rPr>
        <w:t>代</w:t>
      </w:r>
      <w:r w:rsidR="00402AB4">
        <w:rPr>
          <w:rFonts w:ascii="宋体" w:eastAsia="宋体" w:hAnsi="宋体" w:hint="eastAsia"/>
          <w:sz w:val="24"/>
          <w:szCs w:val="24"/>
        </w:rPr>
        <w:t>主流的研究不同，他并未沿袭以</w:t>
      </w:r>
      <w:r w:rsidR="00BD7AF6">
        <w:rPr>
          <w:rFonts w:ascii="宋体" w:eastAsia="宋体" w:hAnsi="宋体" w:hint="eastAsia"/>
          <w:sz w:val="24"/>
          <w:szCs w:val="24"/>
        </w:rPr>
        <w:t>罗尔斯</w:t>
      </w:r>
      <w:r w:rsidR="00BD7AF6">
        <w:rPr>
          <w:rStyle w:val="aa"/>
          <w:rFonts w:ascii="宋体" w:eastAsia="宋体" w:hAnsi="宋体"/>
          <w:sz w:val="24"/>
          <w:szCs w:val="24"/>
        </w:rPr>
        <w:footnoteReference w:id="2"/>
      </w:r>
      <w:r w:rsidR="00BD7AF6">
        <w:rPr>
          <w:rFonts w:ascii="宋体" w:eastAsia="宋体" w:hAnsi="宋体" w:hint="eastAsia"/>
          <w:sz w:val="24"/>
          <w:szCs w:val="24"/>
        </w:rPr>
        <w:t>、</w:t>
      </w:r>
      <w:r w:rsidR="00402AB4">
        <w:rPr>
          <w:rFonts w:ascii="宋体" w:eastAsia="宋体" w:hAnsi="宋体" w:hint="eastAsia"/>
          <w:sz w:val="24"/>
          <w:szCs w:val="24"/>
        </w:rPr>
        <w:t>霍布斯</w:t>
      </w:r>
      <w:r w:rsidR="008E2888">
        <w:rPr>
          <w:rFonts w:ascii="宋体" w:eastAsia="宋体" w:hAnsi="宋体" w:hint="eastAsia"/>
          <w:sz w:val="24"/>
          <w:szCs w:val="24"/>
        </w:rPr>
        <w:t>、洛克等人为代表的先验制度主义</w:t>
      </w:r>
      <w:r w:rsidR="00A85640">
        <w:rPr>
          <w:rStyle w:val="aa"/>
          <w:rFonts w:ascii="宋体" w:eastAsia="宋体" w:hAnsi="宋体"/>
          <w:sz w:val="24"/>
          <w:szCs w:val="24"/>
        </w:rPr>
        <w:footnoteReference w:id="3"/>
      </w:r>
      <w:r w:rsidR="008E2888">
        <w:rPr>
          <w:rFonts w:ascii="宋体" w:eastAsia="宋体" w:hAnsi="宋体" w:hint="eastAsia"/>
          <w:sz w:val="24"/>
          <w:szCs w:val="24"/>
        </w:rPr>
        <w:t>，而是将关注点放在</w:t>
      </w:r>
      <w:r w:rsidR="00402AB4">
        <w:rPr>
          <w:rFonts w:ascii="宋体" w:eastAsia="宋体" w:hAnsi="宋体" w:hint="eastAsia"/>
          <w:sz w:val="24"/>
          <w:szCs w:val="24"/>
        </w:rPr>
        <w:t>社会现实</w:t>
      </w:r>
      <w:r w:rsidR="008E2888">
        <w:rPr>
          <w:rFonts w:ascii="宋体" w:eastAsia="宋体" w:hAnsi="宋体" w:hint="eastAsia"/>
          <w:sz w:val="24"/>
          <w:szCs w:val="24"/>
        </w:rPr>
        <w:t>。</w:t>
      </w:r>
      <w:r w:rsidR="00B6057F" w:rsidRPr="00407702">
        <w:rPr>
          <w:rFonts w:ascii="宋体" w:eastAsia="宋体" w:hAnsi="宋体" w:hint="eastAsia"/>
          <w:sz w:val="24"/>
          <w:szCs w:val="24"/>
        </w:rPr>
        <w:t>综观森的正义理论，是以社会选择理论为研究方法，以“可行能力”为切入点，围绕正义的要求即推进正义所需要的推理的形式、正义的实质即自由与可行能力、正义的实现方式即民主与人权这四方面内容展开。而“可行能力”作为森思考正义问题的基本出发点则从始至终贯穿于他的整个正义理论系统，这与其他以基本品或效用等为基础来衡量正义与否的理论是截然不同的。阿马蒂亚·森探究正义问题的“可行能力”视角在当代西方政治哲学中极具独特性和建设性，值得我们给予全面关注和深入解读。</w:t>
      </w:r>
      <w:r w:rsidR="00C5523C" w:rsidRPr="001C5381">
        <w:rPr>
          <w:rFonts w:ascii="宋体" w:eastAsia="宋体" w:hAnsi="宋体" w:hint="eastAsia"/>
          <w:sz w:val="24"/>
          <w:szCs w:val="24"/>
        </w:rPr>
        <w:t>本文</w:t>
      </w:r>
      <w:r w:rsidR="000C17BD" w:rsidRPr="005A7886">
        <w:rPr>
          <w:rFonts w:ascii="宋体" w:eastAsia="宋体" w:hAnsi="宋体" w:hint="eastAsia"/>
          <w:sz w:val="24"/>
          <w:szCs w:val="24"/>
        </w:rPr>
        <w:t>将</w:t>
      </w:r>
      <w:r w:rsidR="00C5523C" w:rsidRPr="005A7886">
        <w:rPr>
          <w:rFonts w:ascii="宋体" w:eastAsia="宋体" w:hAnsi="宋体" w:hint="eastAsia"/>
          <w:sz w:val="24"/>
          <w:szCs w:val="24"/>
        </w:rPr>
        <w:t>追随森的论证过程，对</w:t>
      </w:r>
      <w:r w:rsidR="001114D9" w:rsidRPr="005A7886">
        <w:rPr>
          <w:rFonts w:ascii="宋体" w:eastAsia="宋体" w:hAnsi="宋体" w:hint="eastAsia"/>
          <w:sz w:val="24"/>
          <w:szCs w:val="24"/>
        </w:rPr>
        <w:t>“</w:t>
      </w:r>
      <w:r w:rsidR="00C5523C" w:rsidRPr="005A7886">
        <w:rPr>
          <w:rFonts w:ascii="宋体" w:eastAsia="宋体" w:hAnsi="宋体" w:hint="eastAsia"/>
          <w:sz w:val="24"/>
          <w:szCs w:val="24"/>
        </w:rPr>
        <w:t>可行能力</w:t>
      </w:r>
      <w:r w:rsidR="001114D9" w:rsidRPr="005A7886">
        <w:rPr>
          <w:rFonts w:ascii="宋体" w:eastAsia="宋体" w:hAnsi="宋体" w:hint="eastAsia"/>
          <w:sz w:val="24"/>
          <w:szCs w:val="24"/>
        </w:rPr>
        <w:t>”</w:t>
      </w:r>
      <w:r w:rsidR="00C5523C" w:rsidRPr="005A7886">
        <w:rPr>
          <w:rFonts w:ascii="宋体" w:eastAsia="宋体" w:hAnsi="宋体" w:hint="eastAsia"/>
          <w:sz w:val="24"/>
          <w:szCs w:val="24"/>
        </w:rPr>
        <w:t>的缘起、特点</w:t>
      </w:r>
      <w:r w:rsidR="00402AB4" w:rsidRPr="005A7886">
        <w:rPr>
          <w:rFonts w:ascii="宋体" w:eastAsia="宋体" w:hAnsi="宋体" w:hint="eastAsia"/>
          <w:sz w:val="24"/>
          <w:szCs w:val="24"/>
        </w:rPr>
        <w:t>和效用进行分析，</w:t>
      </w:r>
      <w:r w:rsidR="00172F9A" w:rsidRPr="005A7886">
        <w:rPr>
          <w:rFonts w:ascii="宋体" w:eastAsia="宋体" w:hAnsi="宋体" w:hint="eastAsia"/>
          <w:sz w:val="24"/>
          <w:szCs w:val="24"/>
        </w:rPr>
        <w:t>以此凸显森</w:t>
      </w:r>
      <w:r w:rsidR="00402AB4" w:rsidRPr="005A7886">
        <w:rPr>
          <w:rFonts w:ascii="宋体" w:eastAsia="宋体" w:hAnsi="宋体" w:hint="eastAsia"/>
          <w:sz w:val="24"/>
          <w:szCs w:val="24"/>
        </w:rPr>
        <w:t>在</w:t>
      </w:r>
      <w:r w:rsidR="00172F9A" w:rsidRPr="005A7886">
        <w:rPr>
          <w:rFonts w:ascii="宋体" w:eastAsia="宋体" w:hAnsi="宋体" w:hint="eastAsia"/>
          <w:sz w:val="24"/>
          <w:szCs w:val="24"/>
        </w:rPr>
        <w:t>当代</w:t>
      </w:r>
      <w:r w:rsidR="008E2888" w:rsidRPr="005A7886">
        <w:rPr>
          <w:rFonts w:ascii="宋体" w:eastAsia="宋体" w:hAnsi="宋体" w:hint="eastAsia"/>
          <w:sz w:val="24"/>
          <w:szCs w:val="24"/>
        </w:rPr>
        <w:t>正义</w:t>
      </w:r>
      <w:r w:rsidR="0000028B">
        <w:rPr>
          <w:rFonts w:ascii="宋体" w:eastAsia="宋体" w:hAnsi="宋体" w:hint="eastAsia"/>
          <w:sz w:val="24"/>
          <w:szCs w:val="24"/>
        </w:rPr>
        <w:t>问题</w:t>
      </w:r>
      <w:r w:rsidR="008E2888" w:rsidRPr="005A7886">
        <w:rPr>
          <w:rFonts w:ascii="宋体" w:eastAsia="宋体" w:hAnsi="宋体" w:hint="eastAsia"/>
          <w:sz w:val="24"/>
          <w:szCs w:val="24"/>
        </w:rPr>
        <w:t>研究领域</w:t>
      </w:r>
      <w:r w:rsidR="00402AB4" w:rsidRPr="005A7886">
        <w:rPr>
          <w:rFonts w:ascii="宋体" w:eastAsia="宋体" w:hAnsi="宋体" w:hint="eastAsia"/>
          <w:sz w:val="24"/>
          <w:szCs w:val="24"/>
        </w:rPr>
        <w:t>中的</w:t>
      </w:r>
      <w:r w:rsidR="00172F9A" w:rsidRPr="005A7886">
        <w:rPr>
          <w:rFonts w:ascii="宋体" w:eastAsia="宋体" w:hAnsi="宋体" w:hint="eastAsia"/>
          <w:sz w:val="24"/>
          <w:szCs w:val="24"/>
        </w:rPr>
        <w:t>独特智慧和</w:t>
      </w:r>
      <w:r w:rsidR="00402AB4" w:rsidRPr="005A7886">
        <w:rPr>
          <w:rFonts w:ascii="宋体" w:eastAsia="宋体" w:hAnsi="宋体" w:hint="eastAsia"/>
          <w:sz w:val="24"/>
          <w:szCs w:val="24"/>
        </w:rPr>
        <w:t>重要贡献。</w:t>
      </w:r>
    </w:p>
    <w:p w14:paraId="5F8B132A" w14:textId="01C3D7F1" w:rsidR="00CD3997" w:rsidRDefault="00CD3997">
      <w:pPr>
        <w:widowControl/>
        <w:jc w:val="left"/>
        <w:rPr>
          <w:rFonts w:ascii="宋体" w:eastAsia="宋体" w:hAnsi="宋体"/>
          <w:sz w:val="24"/>
          <w:szCs w:val="24"/>
        </w:rPr>
      </w:pPr>
      <w:r>
        <w:rPr>
          <w:rFonts w:ascii="宋体" w:eastAsia="宋体" w:hAnsi="宋体"/>
          <w:sz w:val="24"/>
          <w:szCs w:val="24"/>
        </w:rPr>
        <w:br w:type="page"/>
      </w:r>
    </w:p>
    <w:p w14:paraId="513FFCE2" w14:textId="77777777" w:rsidR="00192597" w:rsidRPr="005A7886" w:rsidRDefault="00192597" w:rsidP="00CE78A8">
      <w:pPr>
        <w:widowControl/>
        <w:jc w:val="left"/>
        <w:rPr>
          <w:rFonts w:ascii="宋体" w:eastAsia="宋体" w:hAnsi="宋体"/>
          <w:sz w:val="24"/>
          <w:szCs w:val="24"/>
        </w:rPr>
      </w:pPr>
    </w:p>
    <w:p w14:paraId="3C515FF8" w14:textId="77777777" w:rsidR="00BD7AF6" w:rsidRPr="00A33FAA" w:rsidRDefault="000E4313" w:rsidP="00407702">
      <w:pPr>
        <w:pStyle w:val="1"/>
      </w:pPr>
      <w:bookmarkStart w:id="5" w:name="_Toc479860141"/>
      <w:r w:rsidRPr="00A33FAA">
        <w:rPr>
          <w:rFonts w:hint="eastAsia"/>
        </w:rPr>
        <w:t>一、</w:t>
      </w:r>
      <w:r w:rsidR="00BD129A" w:rsidRPr="00A33FAA">
        <w:rPr>
          <w:rFonts w:hint="eastAsia"/>
        </w:rPr>
        <w:t>“</w:t>
      </w:r>
      <w:r w:rsidR="00E902E5" w:rsidRPr="00A33FAA">
        <w:rPr>
          <w:rFonts w:hint="eastAsia"/>
        </w:rPr>
        <w:t>可行能力</w:t>
      </w:r>
      <w:r w:rsidR="00BD129A" w:rsidRPr="00A33FAA">
        <w:rPr>
          <w:rFonts w:hint="eastAsia"/>
        </w:rPr>
        <w:t>”视角</w:t>
      </w:r>
      <w:r w:rsidR="00E902E5" w:rsidRPr="00A33FAA">
        <w:rPr>
          <w:rFonts w:hint="eastAsia"/>
        </w:rPr>
        <w:t>的缘起</w:t>
      </w:r>
      <w:bookmarkEnd w:id="5"/>
    </w:p>
    <w:p w14:paraId="18DB88E2" w14:textId="471E8B66" w:rsidR="00BD7AF6" w:rsidRPr="00407702" w:rsidRDefault="00AC2DB4" w:rsidP="00407702">
      <w:pPr>
        <w:spacing w:line="360" w:lineRule="auto"/>
        <w:ind w:firstLineChars="200" w:firstLine="480"/>
        <w:rPr>
          <w:rFonts w:ascii="宋体" w:eastAsia="宋体" w:hAnsi="宋体"/>
          <w:sz w:val="24"/>
          <w:szCs w:val="24"/>
        </w:rPr>
      </w:pPr>
      <w:r>
        <w:rPr>
          <w:rFonts w:ascii="宋体" w:eastAsia="宋体" w:hAnsi="宋体" w:hint="eastAsia"/>
          <w:sz w:val="24"/>
          <w:szCs w:val="24"/>
        </w:rPr>
        <w:t>了解一个概念的缘起是对概念进行</w:t>
      </w:r>
      <w:r w:rsidR="00816F82">
        <w:rPr>
          <w:rFonts w:ascii="宋体" w:eastAsia="宋体" w:hAnsi="宋体" w:hint="eastAsia"/>
          <w:sz w:val="24"/>
          <w:szCs w:val="24"/>
        </w:rPr>
        <w:t>分析与</w:t>
      </w:r>
      <w:r w:rsidR="00D53840">
        <w:rPr>
          <w:rFonts w:ascii="宋体" w:eastAsia="宋体" w:hAnsi="宋体" w:hint="eastAsia"/>
          <w:sz w:val="24"/>
          <w:szCs w:val="24"/>
        </w:rPr>
        <w:t>研究的基础</w:t>
      </w:r>
      <w:r w:rsidR="00245ACC">
        <w:rPr>
          <w:rFonts w:ascii="宋体" w:eastAsia="宋体" w:hAnsi="宋体" w:hint="eastAsia"/>
          <w:sz w:val="24"/>
          <w:szCs w:val="24"/>
        </w:rPr>
        <w:t>环节，</w:t>
      </w:r>
      <w:r>
        <w:rPr>
          <w:rFonts w:ascii="宋体" w:eastAsia="宋体" w:hAnsi="宋体" w:hint="eastAsia"/>
          <w:sz w:val="24"/>
          <w:szCs w:val="24"/>
        </w:rPr>
        <w:t>本文的第一部分将跟随森的</w:t>
      </w:r>
      <w:r w:rsidR="00816F82">
        <w:rPr>
          <w:rFonts w:ascii="宋体" w:eastAsia="宋体" w:hAnsi="宋体" w:hint="eastAsia"/>
          <w:sz w:val="24"/>
          <w:szCs w:val="24"/>
        </w:rPr>
        <w:t>论证</w:t>
      </w:r>
      <w:r w:rsidR="00FE5197">
        <w:rPr>
          <w:rFonts w:ascii="宋体" w:eastAsia="宋体" w:hAnsi="宋体" w:hint="eastAsia"/>
          <w:sz w:val="24"/>
          <w:szCs w:val="24"/>
        </w:rPr>
        <w:t>脚步</w:t>
      </w:r>
      <w:r w:rsidR="008B1BB2">
        <w:rPr>
          <w:rFonts w:ascii="宋体" w:eastAsia="宋体" w:hAnsi="宋体" w:hint="eastAsia"/>
          <w:sz w:val="24"/>
          <w:szCs w:val="24"/>
        </w:rPr>
        <w:t>：</w:t>
      </w:r>
      <w:r w:rsidR="00816F82">
        <w:rPr>
          <w:rFonts w:ascii="宋体" w:eastAsia="宋体" w:hAnsi="宋体" w:hint="eastAsia"/>
          <w:sz w:val="24"/>
          <w:szCs w:val="24"/>
        </w:rPr>
        <w:t>分析论证</w:t>
      </w:r>
      <w:r w:rsidR="00245ACC">
        <w:rPr>
          <w:rFonts w:ascii="宋体" w:eastAsia="宋体" w:hAnsi="宋体" w:hint="eastAsia"/>
          <w:sz w:val="24"/>
          <w:szCs w:val="24"/>
        </w:rPr>
        <w:t>方法</w:t>
      </w:r>
      <w:r w:rsidR="00A33FAA">
        <w:rPr>
          <w:rFonts w:ascii="宋体" w:eastAsia="宋体" w:hAnsi="宋体" w:hint="eastAsia"/>
          <w:sz w:val="24"/>
          <w:szCs w:val="24"/>
        </w:rPr>
        <w:t>、</w:t>
      </w:r>
      <w:r w:rsidR="008B1BB2">
        <w:rPr>
          <w:rFonts w:ascii="宋体" w:eastAsia="宋体" w:hAnsi="宋体" w:hint="eastAsia"/>
          <w:sz w:val="24"/>
          <w:szCs w:val="24"/>
        </w:rPr>
        <w:t>整理论证</w:t>
      </w:r>
      <w:r w:rsidR="00816F82">
        <w:rPr>
          <w:rFonts w:ascii="宋体" w:eastAsia="宋体" w:hAnsi="宋体" w:hint="eastAsia"/>
          <w:sz w:val="24"/>
          <w:szCs w:val="24"/>
        </w:rPr>
        <w:t>思路</w:t>
      </w:r>
      <w:r w:rsidR="00A33FAA">
        <w:rPr>
          <w:rFonts w:ascii="宋体" w:eastAsia="宋体" w:hAnsi="宋体" w:hint="eastAsia"/>
          <w:sz w:val="24"/>
          <w:szCs w:val="24"/>
        </w:rPr>
        <w:t>，</w:t>
      </w:r>
      <w:r w:rsidR="00816F82">
        <w:rPr>
          <w:rFonts w:ascii="宋体" w:eastAsia="宋体" w:hAnsi="宋体" w:hint="eastAsia"/>
          <w:sz w:val="24"/>
          <w:szCs w:val="24"/>
        </w:rPr>
        <w:t>明</w:t>
      </w:r>
      <w:r w:rsidR="00245ACC">
        <w:rPr>
          <w:rFonts w:ascii="宋体" w:eastAsia="宋体" w:hAnsi="宋体" w:hint="eastAsia"/>
          <w:sz w:val="24"/>
          <w:szCs w:val="24"/>
        </w:rPr>
        <w:t>确“可行能力”概念</w:t>
      </w:r>
      <w:r w:rsidR="00FE5197">
        <w:rPr>
          <w:rFonts w:ascii="宋体" w:eastAsia="宋体" w:hAnsi="宋体" w:hint="eastAsia"/>
          <w:sz w:val="24"/>
          <w:szCs w:val="24"/>
        </w:rPr>
        <w:t>的产生</w:t>
      </w:r>
      <w:r w:rsidR="00245ACC">
        <w:rPr>
          <w:rFonts w:ascii="宋体" w:eastAsia="宋体" w:hAnsi="宋体" w:hint="eastAsia"/>
          <w:sz w:val="24"/>
          <w:szCs w:val="24"/>
        </w:rPr>
        <w:t>过程</w:t>
      </w:r>
      <w:r w:rsidR="00A33FAA">
        <w:rPr>
          <w:rFonts w:ascii="宋体" w:eastAsia="宋体" w:hAnsi="宋体" w:hint="eastAsia"/>
          <w:sz w:val="24"/>
          <w:szCs w:val="24"/>
        </w:rPr>
        <w:t>；阐释</w:t>
      </w:r>
      <w:r w:rsidR="00245ACC">
        <w:rPr>
          <w:rFonts w:ascii="宋体" w:eastAsia="宋体" w:hAnsi="宋体" w:hint="eastAsia"/>
          <w:sz w:val="24"/>
          <w:szCs w:val="24"/>
        </w:rPr>
        <w:t>“可行能力”与自由和正义的关系</w:t>
      </w:r>
      <w:r w:rsidR="00870E83">
        <w:rPr>
          <w:rFonts w:ascii="宋体" w:eastAsia="宋体" w:hAnsi="宋体" w:hint="eastAsia"/>
          <w:sz w:val="24"/>
          <w:szCs w:val="24"/>
        </w:rPr>
        <w:t>，了解其作为</w:t>
      </w:r>
      <w:r w:rsidR="004423B4">
        <w:rPr>
          <w:rFonts w:ascii="宋体" w:eastAsia="宋体" w:hAnsi="宋体" w:hint="eastAsia"/>
          <w:sz w:val="24"/>
          <w:szCs w:val="24"/>
        </w:rPr>
        <w:t>衡量正义</w:t>
      </w:r>
      <w:r w:rsidR="00847BA5">
        <w:rPr>
          <w:rFonts w:ascii="宋体" w:eastAsia="宋体" w:hAnsi="宋体" w:hint="eastAsia"/>
          <w:sz w:val="24"/>
          <w:szCs w:val="24"/>
        </w:rPr>
        <w:t>与否标准的</w:t>
      </w:r>
      <w:r w:rsidR="00870E83">
        <w:rPr>
          <w:rFonts w:ascii="宋体" w:eastAsia="宋体" w:hAnsi="宋体" w:hint="eastAsia"/>
          <w:sz w:val="24"/>
          <w:szCs w:val="24"/>
        </w:rPr>
        <w:t>合理性。</w:t>
      </w:r>
      <w:r w:rsidR="00245ACC">
        <w:rPr>
          <w:rFonts w:ascii="宋体" w:eastAsia="宋体" w:hAnsi="宋体" w:hint="eastAsia"/>
          <w:sz w:val="24"/>
          <w:szCs w:val="24"/>
        </w:rPr>
        <w:t>详细分疏</w:t>
      </w:r>
      <w:r w:rsidR="00816F82">
        <w:rPr>
          <w:rFonts w:ascii="宋体" w:eastAsia="宋体" w:hAnsi="宋体" w:hint="eastAsia"/>
          <w:sz w:val="24"/>
          <w:szCs w:val="24"/>
        </w:rPr>
        <w:t>“可行能力”视角的缘起，</w:t>
      </w:r>
      <w:r w:rsidR="00F91DA8">
        <w:rPr>
          <w:rFonts w:ascii="宋体" w:eastAsia="宋体" w:hAnsi="宋体" w:hint="eastAsia"/>
          <w:sz w:val="24"/>
          <w:szCs w:val="24"/>
        </w:rPr>
        <w:t>为</w:t>
      </w:r>
      <w:r w:rsidR="00816F82">
        <w:rPr>
          <w:rFonts w:ascii="宋体" w:eastAsia="宋体" w:hAnsi="宋体" w:hint="eastAsia"/>
          <w:sz w:val="24"/>
          <w:szCs w:val="24"/>
        </w:rPr>
        <w:t>进一步研究其特点和效用</w:t>
      </w:r>
      <w:r w:rsidR="00F91DA8">
        <w:rPr>
          <w:rFonts w:ascii="宋体" w:eastAsia="宋体" w:hAnsi="宋体" w:hint="eastAsia"/>
          <w:sz w:val="24"/>
          <w:szCs w:val="24"/>
        </w:rPr>
        <w:t>提供</w:t>
      </w:r>
      <w:r w:rsidR="00637A18">
        <w:rPr>
          <w:rFonts w:ascii="宋体" w:eastAsia="宋体" w:hAnsi="宋体" w:hint="eastAsia"/>
          <w:sz w:val="24"/>
          <w:szCs w:val="24"/>
        </w:rPr>
        <w:t>必要前提</w:t>
      </w:r>
      <w:r w:rsidR="00245ACC">
        <w:rPr>
          <w:rFonts w:ascii="宋体" w:eastAsia="宋体" w:hAnsi="宋体" w:hint="eastAsia"/>
          <w:sz w:val="24"/>
          <w:szCs w:val="24"/>
        </w:rPr>
        <w:t>。</w:t>
      </w:r>
    </w:p>
    <w:p w14:paraId="391F0D22" w14:textId="3E07D82B" w:rsidR="00E902E5" w:rsidRPr="00870E83" w:rsidRDefault="000E4313" w:rsidP="00870E83">
      <w:pPr>
        <w:pStyle w:val="2"/>
        <w:ind w:left="420"/>
      </w:pPr>
      <w:bookmarkStart w:id="6" w:name="_Toc479860142"/>
      <w:r w:rsidRPr="00870E83">
        <w:rPr>
          <w:rFonts w:hint="eastAsia"/>
        </w:rPr>
        <w:t>（一）</w:t>
      </w:r>
      <w:bookmarkStart w:id="7" w:name="_Toc479584116"/>
      <w:r w:rsidR="00816F82" w:rsidRPr="00870E83">
        <w:rPr>
          <w:rFonts w:hint="eastAsia"/>
        </w:rPr>
        <w:t>论证</w:t>
      </w:r>
      <w:bookmarkEnd w:id="7"/>
      <w:r w:rsidR="00870E83" w:rsidRPr="00870E83">
        <w:rPr>
          <w:rFonts w:hint="eastAsia"/>
        </w:rPr>
        <w:t>方法</w:t>
      </w:r>
      <w:bookmarkEnd w:id="6"/>
    </w:p>
    <w:p w14:paraId="149EBB8B" w14:textId="7460E108" w:rsidR="00E902E5" w:rsidRPr="00B6629B" w:rsidRDefault="00D53840"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研究方法在论证中起到基础性作用和方向性引导。</w:t>
      </w:r>
      <w:r w:rsidR="0018021C">
        <w:rPr>
          <w:rFonts w:ascii="宋体" w:eastAsia="宋体" w:hAnsi="宋体" w:hint="eastAsia"/>
          <w:sz w:val="24"/>
          <w:szCs w:val="24"/>
        </w:rPr>
        <w:t>研究正义问题，主要分为</w:t>
      </w:r>
      <w:r>
        <w:rPr>
          <w:rFonts w:ascii="宋体" w:eastAsia="宋体" w:hAnsi="宋体" w:hint="eastAsia"/>
          <w:sz w:val="24"/>
          <w:szCs w:val="24"/>
        </w:rPr>
        <w:t>先验主义框架下的</w:t>
      </w:r>
      <w:r w:rsidR="002E3213">
        <w:rPr>
          <w:rFonts w:ascii="宋体" w:eastAsia="宋体" w:hAnsi="宋体" w:hint="eastAsia"/>
          <w:sz w:val="24"/>
          <w:szCs w:val="24"/>
        </w:rPr>
        <w:t>社会契约</w:t>
      </w:r>
      <w:r w:rsidR="00856851">
        <w:rPr>
          <w:rFonts w:ascii="宋体" w:eastAsia="宋体" w:hAnsi="宋体" w:hint="eastAsia"/>
          <w:sz w:val="24"/>
          <w:szCs w:val="24"/>
        </w:rPr>
        <w:t>理论</w:t>
      </w:r>
      <w:r>
        <w:rPr>
          <w:rFonts w:ascii="宋体" w:eastAsia="宋体" w:hAnsi="宋体" w:hint="eastAsia"/>
          <w:sz w:val="24"/>
          <w:szCs w:val="24"/>
        </w:rPr>
        <w:t>以及比较性框架下的</w:t>
      </w:r>
      <w:r w:rsidR="002E3213">
        <w:rPr>
          <w:rFonts w:ascii="宋体" w:eastAsia="宋体" w:hAnsi="宋体" w:hint="eastAsia"/>
          <w:sz w:val="24"/>
          <w:szCs w:val="24"/>
        </w:rPr>
        <w:t>社会选择理论</w:t>
      </w:r>
      <w:r w:rsidR="00B6629B" w:rsidRPr="00B6629B">
        <w:rPr>
          <w:rFonts w:ascii="宋体" w:eastAsia="宋体" w:hAnsi="宋体" w:hint="eastAsia"/>
          <w:sz w:val="24"/>
          <w:szCs w:val="24"/>
        </w:rPr>
        <w:t>两种</w:t>
      </w:r>
      <w:r w:rsidR="004127AC" w:rsidRPr="00B6629B">
        <w:rPr>
          <w:rFonts w:ascii="宋体" w:eastAsia="宋体" w:hAnsi="宋体" w:hint="eastAsia"/>
          <w:sz w:val="24"/>
          <w:szCs w:val="24"/>
        </w:rPr>
        <w:t>方法</w:t>
      </w:r>
      <w:r w:rsidR="00813EF1">
        <w:rPr>
          <w:rStyle w:val="aa"/>
          <w:rFonts w:ascii="宋体" w:eastAsia="宋体" w:hAnsi="宋体"/>
          <w:sz w:val="24"/>
          <w:szCs w:val="24"/>
        </w:rPr>
        <w:footnoteReference w:id="4"/>
      </w:r>
      <w:r w:rsidR="002E3213">
        <w:rPr>
          <w:rFonts w:ascii="宋体" w:eastAsia="宋体" w:hAnsi="宋体" w:hint="eastAsia"/>
          <w:sz w:val="24"/>
          <w:szCs w:val="24"/>
        </w:rPr>
        <w:t>。支撑</w:t>
      </w:r>
      <w:r w:rsidR="00FE5197">
        <w:rPr>
          <w:rFonts w:ascii="宋体" w:eastAsia="宋体" w:hAnsi="宋体" w:hint="eastAsia"/>
          <w:sz w:val="24"/>
          <w:szCs w:val="24"/>
        </w:rPr>
        <w:t>森</w:t>
      </w:r>
      <w:r w:rsidR="002E3213">
        <w:rPr>
          <w:rFonts w:ascii="宋体" w:eastAsia="宋体" w:hAnsi="宋体" w:hint="eastAsia"/>
          <w:sz w:val="24"/>
          <w:szCs w:val="24"/>
        </w:rPr>
        <w:t>论证的方法是社会选择理论，这与罗尔斯等人</w:t>
      </w:r>
      <w:r>
        <w:rPr>
          <w:rFonts w:ascii="宋体" w:eastAsia="宋体" w:hAnsi="宋体" w:hint="eastAsia"/>
          <w:sz w:val="24"/>
          <w:szCs w:val="24"/>
        </w:rPr>
        <w:t>采用</w:t>
      </w:r>
      <w:r w:rsidR="00E902E5" w:rsidRPr="00B6629B">
        <w:rPr>
          <w:rFonts w:ascii="宋体" w:eastAsia="宋体" w:hAnsi="宋体" w:hint="eastAsia"/>
          <w:sz w:val="24"/>
          <w:szCs w:val="24"/>
        </w:rPr>
        <w:t>的社会契约理论是有明显差别的</w:t>
      </w:r>
      <w:r w:rsidR="0072132E">
        <w:rPr>
          <w:rFonts w:ascii="宋体" w:eastAsia="宋体" w:hAnsi="宋体" w:hint="eastAsia"/>
          <w:sz w:val="24"/>
          <w:szCs w:val="24"/>
        </w:rPr>
        <w:t>，也导致</w:t>
      </w:r>
      <w:r w:rsidR="002E3213">
        <w:rPr>
          <w:rFonts w:ascii="宋体" w:eastAsia="宋体" w:hAnsi="宋体" w:hint="eastAsia"/>
          <w:sz w:val="24"/>
          <w:szCs w:val="24"/>
        </w:rPr>
        <w:t>了最终</w:t>
      </w:r>
      <w:r w:rsidR="0072132E">
        <w:rPr>
          <w:rFonts w:ascii="宋体" w:eastAsia="宋体" w:hAnsi="宋体" w:hint="eastAsia"/>
          <w:sz w:val="24"/>
          <w:szCs w:val="24"/>
        </w:rPr>
        <w:t>结论的</w:t>
      </w:r>
      <w:r w:rsidR="002E3213">
        <w:rPr>
          <w:rFonts w:ascii="宋体" w:eastAsia="宋体" w:hAnsi="宋体" w:hint="eastAsia"/>
          <w:sz w:val="24"/>
          <w:szCs w:val="24"/>
        </w:rPr>
        <w:t>截然不同</w:t>
      </w:r>
      <w:r w:rsidR="00A54135">
        <w:rPr>
          <w:rStyle w:val="aa"/>
          <w:rFonts w:ascii="宋体" w:eastAsia="宋体" w:hAnsi="宋体"/>
          <w:sz w:val="24"/>
          <w:szCs w:val="24"/>
        </w:rPr>
        <w:footnoteReference w:id="5"/>
      </w:r>
      <w:r w:rsidR="002E3213">
        <w:rPr>
          <w:rFonts w:ascii="宋体" w:eastAsia="宋体" w:hAnsi="宋体" w:hint="eastAsia"/>
          <w:sz w:val="24"/>
          <w:szCs w:val="24"/>
        </w:rPr>
        <w:t>，所以我们研究“可行能力”</w:t>
      </w:r>
      <w:r w:rsidR="00253E9F">
        <w:rPr>
          <w:rFonts w:ascii="宋体" w:eastAsia="宋体" w:hAnsi="宋体" w:hint="eastAsia"/>
          <w:sz w:val="24"/>
          <w:szCs w:val="24"/>
        </w:rPr>
        <w:t>视角</w:t>
      </w:r>
      <w:r>
        <w:rPr>
          <w:rFonts w:ascii="宋体" w:eastAsia="宋体" w:hAnsi="宋体" w:hint="eastAsia"/>
          <w:sz w:val="24"/>
          <w:szCs w:val="24"/>
        </w:rPr>
        <w:t>，首先需</w:t>
      </w:r>
      <w:r w:rsidR="002E3213">
        <w:rPr>
          <w:rFonts w:ascii="宋体" w:eastAsia="宋体" w:hAnsi="宋体" w:hint="eastAsia"/>
          <w:sz w:val="24"/>
          <w:szCs w:val="24"/>
        </w:rPr>
        <w:t>要了解产生</w:t>
      </w:r>
      <w:r>
        <w:rPr>
          <w:rFonts w:ascii="宋体" w:eastAsia="宋体" w:hAnsi="宋体" w:hint="eastAsia"/>
          <w:sz w:val="24"/>
          <w:szCs w:val="24"/>
        </w:rPr>
        <w:t>和论证</w:t>
      </w:r>
      <w:r w:rsidR="00C7043F">
        <w:rPr>
          <w:rFonts w:ascii="宋体" w:eastAsia="宋体" w:hAnsi="宋体" w:hint="eastAsia"/>
          <w:sz w:val="24"/>
          <w:szCs w:val="24"/>
        </w:rPr>
        <w:t xml:space="preserve">这个概念的方法。 </w:t>
      </w:r>
    </w:p>
    <w:p w14:paraId="288D8090" w14:textId="79A6FC89" w:rsidR="004127AC" w:rsidRPr="0062160A" w:rsidRDefault="002C259C" w:rsidP="0062160A">
      <w:pPr>
        <w:spacing w:line="360" w:lineRule="auto"/>
        <w:ind w:firstLineChars="200" w:firstLine="480"/>
        <w:rPr>
          <w:rFonts w:ascii="宋体" w:eastAsia="宋体" w:hAnsi="宋体"/>
          <w:sz w:val="24"/>
          <w:szCs w:val="24"/>
        </w:rPr>
      </w:pPr>
      <w:r>
        <w:rPr>
          <w:rFonts w:ascii="宋体" w:eastAsia="宋体" w:hAnsi="宋体" w:hint="eastAsia"/>
          <w:sz w:val="24"/>
          <w:szCs w:val="24"/>
        </w:rPr>
        <w:t>在</w:t>
      </w:r>
      <w:r w:rsidR="00D53840">
        <w:rPr>
          <w:rFonts w:ascii="宋体" w:eastAsia="宋体" w:hAnsi="宋体" w:hint="eastAsia"/>
          <w:sz w:val="24"/>
          <w:szCs w:val="24"/>
        </w:rPr>
        <w:t>定义</w:t>
      </w:r>
      <w:r>
        <w:rPr>
          <w:rFonts w:ascii="宋体" w:eastAsia="宋体" w:hAnsi="宋体" w:hint="eastAsia"/>
          <w:sz w:val="24"/>
          <w:szCs w:val="24"/>
        </w:rPr>
        <w:t>上，</w:t>
      </w:r>
      <w:r w:rsidR="0018021C">
        <w:rPr>
          <w:rFonts w:ascii="宋体" w:eastAsia="宋体" w:hAnsi="宋体" w:hint="eastAsia"/>
          <w:sz w:val="24"/>
          <w:szCs w:val="24"/>
        </w:rPr>
        <w:t>社会契约方法旨在寻找一种完满的公正制度，人们按照达成的</w:t>
      </w:r>
      <w:r w:rsidR="004127AC">
        <w:rPr>
          <w:rFonts w:ascii="宋体" w:eastAsia="宋体" w:hAnsi="宋体" w:hint="eastAsia"/>
          <w:sz w:val="24"/>
          <w:szCs w:val="24"/>
        </w:rPr>
        <w:t>契约所要求的规范行事</w:t>
      </w:r>
      <w:r w:rsidR="00253E9F">
        <w:rPr>
          <w:rFonts w:ascii="宋体" w:eastAsia="宋体" w:hAnsi="宋体" w:hint="eastAsia"/>
          <w:sz w:val="24"/>
          <w:szCs w:val="24"/>
        </w:rPr>
        <w:t>；</w:t>
      </w:r>
      <w:r w:rsidR="004127AC">
        <w:rPr>
          <w:rFonts w:ascii="宋体" w:eastAsia="宋体" w:hAnsi="宋体" w:hint="eastAsia"/>
          <w:sz w:val="24"/>
          <w:szCs w:val="24"/>
        </w:rPr>
        <w:t>社会选择理论则是从现实切入，通过公共理性的视角在全球范围内来界定正义的原则。</w:t>
      </w:r>
      <w:r w:rsidR="00E902E5">
        <w:rPr>
          <w:rFonts w:ascii="宋体" w:eastAsia="宋体" w:hAnsi="宋体" w:hint="eastAsia"/>
          <w:sz w:val="24"/>
          <w:szCs w:val="24"/>
        </w:rPr>
        <w:t>社会选</w:t>
      </w:r>
      <w:r w:rsidR="00253E9F">
        <w:rPr>
          <w:rFonts w:ascii="宋体" w:eastAsia="宋体" w:hAnsi="宋体" w:hint="eastAsia"/>
          <w:sz w:val="24"/>
          <w:szCs w:val="24"/>
        </w:rPr>
        <w:t>择</w:t>
      </w:r>
      <w:r w:rsidR="00E902E5">
        <w:rPr>
          <w:rFonts w:ascii="宋体" w:eastAsia="宋体" w:hAnsi="宋体" w:hint="eastAsia"/>
          <w:sz w:val="24"/>
          <w:szCs w:val="24"/>
        </w:rPr>
        <w:t>理论相比较社会契约来讲</w:t>
      </w:r>
      <w:r w:rsidR="00B6629B">
        <w:rPr>
          <w:rFonts w:ascii="宋体" w:eastAsia="宋体" w:hAnsi="宋体" w:hint="eastAsia"/>
          <w:sz w:val="24"/>
          <w:szCs w:val="24"/>
        </w:rPr>
        <w:t>：</w:t>
      </w:r>
      <w:r w:rsidR="00E902E5">
        <w:rPr>
          <w:rFonts w:ascii="宋体" w:eastAsia="宋体" w:hAnsi="宋体" w:hint="eastAsia"/>
          <w:sz w:val="24"/>
          <w:szCs w:val="24"/>
        </w:rPr>
        <w:t>关注点上从抽象</w:t>
      </w:r>
      <w:r w:rsidR="005C7492">
        <w:rPr>
          <w:rFonts w:ascii="宋体" w:eastAsia="宋体" w:hAnsi="宋体" w:hint="eastAsia"/>
          <w:sz w:val="24"/>
          <w:szCs w:val="24"/>
        </w:rPr>
        <w:t>和</w:t>
      </w:r>
      <w:r w:rsidR="00E902E5">
        <w:rPr>
          <w:rFonts w:ascii="宋体" w:eastAsia="宋体" w:hAnsi="宋体" w:hint="eastAsia"/>
          <w:sz w:val="24"/>
          <w:szCs w:val="24"/>
        </w:rPr>
        <w:t>完美的制度转移到</w:t>
      </w:r>
      <w:r w:rsidR="002E3213">
        <w:rPr>
          <w:rFonts w:ascii="宋体" w:eastAsia="宋体" w:hAnsi="宋体" w:hint="eastAsia"/>
          <w:sz w:val="24"/>
          <w:szCs w:val="24"/>
        </w:rPr>
        <w:t>实际中</w:t>
      </w:r>
      <w:r w:rsidR="00E902E5">
        <w:rPr>
          <w:rFonts w:ascii="宋体" w:eastAsia="宋体" w:hAnsi="宋体" w:hint="eastAsia"/>
          <w:sz w:val="24"/>
          <w:szCs w:val="24"/>
        </w:rPr>
        <w:t>真实存在</w:t>
      </w:r>
      <w:r w:rsidR="002E3213">
        <w:rPr>
          <w:rFonts w:ascii="宋体" w:eastAsia="宋体" w:hAnsi="宋体" w:hint="eastAsia"/>
          <w:sz w:val="24"/>
          <w:szCs w:val="24"/>
        </w:rPr>
        <w:t>着</w:t>
      </w:r>
      <w:r w:rsidR="00E902E5">
        <w:rPr>
          <w:rFonts w:ascii="宋体" w:eastAsia="宋体" w:hAnsi="宋体" w:hint="eastAsia"/>
          <w:sz w:val="24"/>
          <w:szCs w:val="24"/>
        </w:rPr>
        <w:t>的现实</w:t>
      </w:r>
      <w:r w:rsidR="005C7492">
        <w:rPr>
          <w:rFonts w:ascii="宋体" w:eastAsia="宋体" w:hAnsi="宋体" w:hint="eastAsia"/>
          <w:sz w:val="24"/>
          <w:szCs w:val="24"/>
        </w:rPr>
        <w:t>生活</w:t>
      </w:r>
      <w:r w:rsidR="00E902E5">
        <w:rPr>
          <w:rFonts w:ascii="宋体" w:eastAsia="宋体" w:hAnsi="宋体" w:hint="eastAsia"/>
          <w:sz w:val="24"/>
          <w:szCs w:val="24"/>
        </w:rPr>
        <w:t>，范围上从某个国家扩展到更加宽泛</w:t>
      </w:r>
      <w:r w:rsidR="005C7492">
        <w:rPr>
          <w:rFonts w:ascii="宋体" w:eastAsia="宋体" w:hAnsi="宋体" w:hint="eastAsia"/>
          <w:sz w:val="24"/>
          <w:szCs w:val="24"/>
        </w:rPr>
        <w:t>与</w:t>
      </w:r>
      <w:r w:rsidR="00E902E5">
        <w:rPr>
          <w:rFonts w:ascii="宋体" w:eastAsia="宋体" w:hAnsi="宋体" w:hint="eastAsia"/>
          <w:sz w:val="24"/>
          <w:szCs w:val="24"/>
        </w:rPr>
        <w:t>普遍的全球，对于正义</w:t>
      </w:r>
      <w:r w:rsidR="0062160A">
        <w:rPr>
          <w:rFonts w:ascii="宋体" w:eastAsia="宋体" w:hAnsi="宋体" w:hint="eastAsia"/>
          <w:sz w:val="24"/>
          <w:szCs w:val="24"/>
        </w:rPr>
        <w:t>缘由的限定从仅仅允许一个正义缘由到准许多种不同的正义缘由同时存在</w:t>
      </w:r>
      <w:r w:rsidR="0062160A">
        <w:rPr>
          <w:rStyle w:val="aa"/>
          <w:rFonts w:ascii="宋体" w:eastAsia="宋体" w:hAnsi="宋体"/>
          <w:sz w:val="24"/>
          <w:szCs w:val="24"/>
        </w:rPr>
        <w:footnoteReference w:id="6"/>
      </w:r>
      <w:r w:rsidR="0062160A">
        <w:rPr>
          <w:rFonts w:ascii="宋体" w:eastAsia="宋体" w:hAnsi="宋体" w:hint="eastAsia"/>
          <w:sz w:val="24"/>
          <w:szCs w:val="24"/>
        </w:rPr>
        <w:t>。</w:t>
      </w:r>
    </w:p>
    <w:p w14:paraId="5789EF93" w14:textId="77777777" w:rsidR="006C0C37" w:rsidRDefault="004127AC"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从两者</w:t>
      </w:r>
      <w:r w:rsidR="00743DFF">
        <w:rPr>
          <w:rFonts w:ascii="宋体" w:eastAsia="宋体" w:hAnsi="宋体" w:hint="eastAsia"/>
          <w:sz w:val="24"/>
          <w:szCs w:val="24"/>
        </w:rPr>
        <w:t>在</w:t>
      </w:r>
      <w:r>
        <w:rPr>
          <w:rFonts w:ascii="宋体" w:eastAsia="宋体" w:hAnsi="宋体" w:hint="eastAsia"/>
          <w:sz w:val="24"/>
          <w:szCs w:val="24"/>
        </w:rPr>
        <w:t>关注点和运用范围的对比中我们</w:t>
      </w:r>
      <w:r w:rsidR="00B6629B">
        <w:rPr>
          <w:rFonts w:ascii="宋体" w:eastAsia="宋体" w:hAnsi="宋体" w:hint="eastAsia"/>
          <w:sz w:val="24"/>
          <w:szCs w:val="24"/>
        </w:rPr>
        <w:t>能够</w:t>
      </w:r>
      <w:r>
        <w:rPr>
          <w:rFonts w:ascii="宋体" w:eastAsia="宋体" w:hAnsi="宋体" w:hint="eastAsia"/>
          <w:sz w:val="24"/>
          <w:szCs w:val="24"/>
        </w:rPr>
        <w:t>发现，</w:t>
      </w:r>
      <w:r w:rsidR="00253E9F">
        <w:rPr>
          <w:rFonts w:ascii="宋体" w:eastAsia="宋体" w:hAnsi="宋体" w:hint="eastAsia"/>
          <w:sz w:val="24"/>
          <w:szCs w:val="24"/>
        </w:rPr>
        <w:t>社会契约方法存在一定的局限性：</w:t>
      </w:r>
    </w:p>
    <w:p w14:paraId="61B8BD62" w14:textId="362F9D96" w:rsidR="006C0C37" w:rsidRDefault="00856851" w:rsidP="00FE7FA0">
      <w:pPr>
        <w:spacing w:line="360" w:lineRule="auto"/>
        <w:ind w:firstLineChars="200" w:firstLine="480"/>
        <w:rPr>
          <w:rFonts w:ascii="宋体" w:eastAsia="宋体" w:hAnsi="宋体"/>
          <w:sz w:val="24"/>
          <w:szCs w:val="24"/>
        </w:rPr>
      </w:pPr>
      <w:r>
        <w:rPr>
          <w:rFonts w:ascii="宋体" w:eastAsia="宋体" w:hAnsi="宋体" w:cs="宋体" w:hint="eastAsia"/>
          <w:sz w:val="24"/>
          <w:szCs w:val="24"/>
        </w:rPr>
        <w:t>一方面，</w:t>
      </w:r>
      <w:r w:rsidR="004127AC">
        <w:rPr>
          <w:rFonts w:ascii="宋体" w:eastAsia="宋体" w:hAnsi="宋体" w:hint="eastAsia"/>
          <w:sz w:val="24"/>
          <w:szCs w:val="24"/>
        </w:rPr>
        <w:t>社会契约方法所追寻的那种绝对的制度</w:t>
      </w:r>
      <w:r w:rsidR="00077D33">
        <w:rPr>
          <w:rFonts w:ascii="宋体" w:eastAsia="宋体" w:hAnsi="宋体" w:hint="eastAsia"/>
          <w:sz w:val="24"/>
          <w:szCs w:val="24"/>
        </w:rPr>
        <w:t>是在现阶段甚至</w:t>
      </w:r>
      <w:r w:rsidR="004127AC">
        <w:rPr>
          <w:rFonts w:ascii="宋体" w:eastAsia="宋体" w:hAnsi="宋体" w:hint="eastAsia"/>
          <w:sz w:val="24"/>
          <w:szCs w:val="24"/>
        </w:rPr>
        <w:t>人类发展相当长的一个</w:t>
      </w:r>
      <w:r w:rsidR="00B6629B">
        <w:rPr>
          <w:rFonts w:ascii="宋体" w:eastAsia="宋体" w:hAnsi="宋体" w:hint="eastAsia"/>
          <w:sz w:val="24"/>
          <w:szCs w:val="24"/>
        </w:rPr>
        <w:t>时期内</w:t>
      </w:r>
      <w:r w:rsidR="004127AC">
        <w:rPr>
          <w:rFonts w:ascii="宋体" w:eastAsia="宋体" w:hAnsi="宋体" w:hint="eastAsia"/>
          <w:sz w:val="24"/>
          <w:szCs w:val="24"/>
        </w:rPr>
        <w:t>无法实现</w:t>
      </w:r>
      <w:r w:rsidR="00B6629B">
        <w:rPr>
          <w:rFonts w:ascii="宋体" w:eastAsia="宋体" w:hAnsi="宋体" w:hint="eastAsia"/>
          <w:sz w:val="24"/>
          <w:szCs w:val="24"/>
        </w:rPr>
        <w:t>的。</w:t>
      </w:r>
      <w:r w:rsidR="002C259C">
        <w:rPr>
          <w:rFonts w:ascii="宋体" w:eastAsia="宋体" w:hAnsi="宋体" w:hint="eastAsia"/>
          <w:sz w:val="24"/>
          <w:szCs w:val="24"/>
        </w:rPr>
        <w:t>它所追求的</w:t>
      </w:r>
      <w:r w:rsidR="002E3213">
        <w:rPr>
          <w:rFonts w:ascii="宋体" w:eastAsia="宋体" w:hAnsi="宋体" w:hint="eastAsia"/>
          <w:sz w:val="24"/>
          <w:szCs w:val="24"/>
        </w:rPr>
        <w:t>完满性</w:t>
      </w:r>
      <w:r w:rsidR="008C64D2">
        <w:rPr>
          <w:rFonts w:ascii="宋体" w:eastAsia="宋体" w:hAnsi="宋体" w:hint="eastAsia"/>
          <w:sz w:val="24"/>
          <w:szCs w:val="24"/>
        </w:rPr>
        <w:t>意味</w:t>
      </w:r>
      <w:r w:rsidR="00253E9F">
        <w:rPr>
          <w:rFonts w:ascii="宋体" w:eastAsia="宋体" w:hAnsi="宋体" w:hint="eastAsia"/>
          <w:sz w:val="24"/>
          <w:szCs w:val="24"/>
        </w:rPr>
        <w:t>着</w:t>
      </w:r>
      <w:r w:rsidR="004127AC">
        <w:rPr>
          <w:rFonts w:ascii="宋体" w:eastAsia="宋体" w:hAnsi="宋体" w:hint="eastAsia"/>
          <w:sz w:val="24"/>
          <w:szCs w:val="24"/>
        </w:rPr>
        <w:t>一种绝对，</w:t>
      </w:r>
      <w:r w:rsidR="002E3213">
        <w:rPr>
          <w:rFonts w:ascii="宋体" w:eastAsia="宋体" w:hAnsi="宋体" w:hint="eastAsia"/>
          <w:sz w:val="24"/>
          <w:szCs w:val="24"/>
        </w:rPr>
        <w:t>要求</w:t>
      </w:r>
      <w:r w:rsidR="00253E9F">
        <w:rPr>
          <w:rFonts w:ascii="宋体" w:eastAsia="宋体" w:hAnsi="宋体" w:hint="eastAsia"/>
          <w:sz w:val="24"/>
          <w:szCs w:val="24"/>
        </w:rPr>
        <w:t>所制定的制度必须</w:t>
      </w:r>
      <w:r w:rsidR="002C259C">
        <w:rPr>
          <w:rFonts w:ascii="宋体" w:eastAsia="宋体" w:hAnsi="宋体" w:hint="eastAsia"/>
          <w:sz w:val="24"/>
          <w:szCs w:val="24"/>
        </w:rPr>
        <w:t>对范围内所有人</w:t>
      </w:r>
      <w:r w:rsidR="00253E9F">
        <w:rPr>
          <w:rFonts w:ascii="宋体" w:eastAsia="宋体" w:hAnsi="宋体" w:hint="eastAsia"/>
          <w:sz w:val="24"/>
          <w:szCs w:val="24"/>
        </w:rPr>
        <w:t>、</w:t>
      </w:r>
      <w:r w:rsidR="00813EF1">
        <w:rPr>
          <w:rFonts w:ascii="宋体" w:eastAsia="宋体" w:hAnsi="宋体" w:hint="eastAsia"/>
          <w:sz w:val="24"/>
          <w:szCs w:val="24"/>
        </w:rPr>
        <w:t>事</w:t>
      </w:r>
      <w:r w:rsidR="00253E9F">
        <w:rPr>
          <w:rFonts w:ascii="宋体" w:eastAsia="宋体" w:hAnsi="宋体" w:hint="eastAsia"/>
          <w:sz w:val="24"/>
          <w:szCs w:val="24"/>
        </w:rPr>
        <w:t>、</w:t>
      </w:r>
      <w:r w:rsidR="00813EF1">
        <w:rPr>
          <w:rFonts w:ascii="宋体" w:eastAsia="宋体" w:hAnsi="宋体" w:hint="eastAsia"/>
          <w:sz w:val="24"/>
          <w:szCs w:val="24"/>
        </w:rPr>
        <w:t>物都</w:t>
      </w:r>
      <w:r w:rsidR="00253E9F">
        <w:rPr>
          <w:rFonts w:ascii="宋体" w:eastAsia="宋体" w:hAnsi="宋体" w:hint="eastAsia"/>
          <w:sz w:val="24"/>
          <w:szCs w:val="24"/>
        </w:rPr>
        <w:t>是</w:t>
      </w:r>
      <w:r w:rsidR="00813EF1">
        <w:rPr>
          <w:rFonts w:ascii="宋体" w:eastAsia="宋体" w:hAnsi="宋体" w:hint="eastAsia"/>
          <w:sz w:val="24"/>
          <w:szCs w:val="24"/>
        </w:rPr>
        <w:t>公正的。</w:t>
      </w:r>
      <w:r w:rsidR="003019E9">
        <w:rPr>
          <w:rFonts w:ascii="宋体" w:eastAsia="宋体" w:hAnsi="宋体" w:hint="eastAsia"/>
          <w:sz w:val="24"/>
          <w:szCs w:val="24"/>
        </w:rPr>
        <w:t>我们知道</w:t>
      </w:r>
      <w:r w:rsidR="00253E9F">
        <w:rPr>
          <w:rFonts w:ascii="宋体" w:eastAsia="宋体" w:hAnsi="宋体" w:hint="eastAsia"/>
          <w:sz w:val="24"/>
          <w:szCs w:val="24"/>
        </w:rPr>
        <w:t>“完满往往意</w:t>
      </w:r>
      <w:r w:rsidR="00253E9F">
        <w:rPr>
          <w:rFonts w:ascii="宋体" w:eastAsia="宋体" w:hAnsi="宋体" w:hint="eastAsia"/>
          <w:sz w:val="24"/>
          <w:szCs w:val="24"/>
        </w:rPr>
        <w:lastRenderedPageBreak/>
        <w:t>味着不存在”，</w:t>
      </w:r>
      <w:r w:rsidR="003019E9">
        <w:rPr>
          <w:rFonts w:ascii="宋体" w:eastAsia="宋体" w:hAnsi="宋体" w:hint="eastAsia"/>
          <w:sz w:val="24"/>
          <w:szCs w:val="24"/>
        </w:rPr>
        <w:t>基督教徒将上帝称为是完满的存在</w:t>
      </w:r>
      <w:r w:rsidR="006C0C37">
        <w:rPr>
          <w:rFonts w:ascii="宋体" w:eastAsia="宋体" w:hAnsi="宋体" w:hint="eastAsia"/>
          <w:sz w:val="24"/>
          <w:szCs w:val="24"/>
        </w:rPr>
        <w:t>，</w:t>
      </w:r>
      <w:r w:rsidR="00077D33">
        <w:rPr>
          <w:rFonts w:ascii="宋体" w:eastAsia="宋体" w:hAnsi="宋体" w:hint="eastAsia"/>
          <w:sz w:val="24"/>
          <w:szCs w:val="24"/>
        </w:rPr>
        <w:t>也正是因为它并不</w:t>
      </w:r>
      <w:r w:rsidR="00D53840">
        <w:rPr>
          <w:rFonts w:ascii="宋体" w:eastAsia="宋体" w:hAnsi="宋体" w:hint="eastAsia"/>
          <w:sz w:val="24"/>
          <w:szCs w:val="24"/>
        </w:rPr>
        <w:t>在现实生活中</w:t>
      </w:r>
      <w:r w:rsidR="00077D33">
        <w:rPr>
          <w:rFonts w:ascii="宋体" w:eastAsia="宋体" w:hAnsi="宋体" w:hint="eastAsia"/>
          <w:sz w:val="24"/>
          <w:szCs w:val="24"/>
        </w:rPr>
        <w:t>存在</w:t>
      </w:r>
      <w:r w:rsidR="00D53840">
        <w:rPr>
          <w:rFonts w:ascii="宋体" w:eastAsia="宋体" w:hAnsi="宋体" w:hint="eastAsia"/>
          <w:sz w:val="24"/>
          <w:szCs w:val="24"/>
        </w:rPr>
        <w:t>，因此</w:t>
      </w:r>
      <w:r w:rsidR="00077D33">
        <w:rPr>
          <w:rFonts w:ascii="宋体" w:eastAsia="宋体" w:hAnsi="宋体" w:hint="eastAsia"/>
          <w:sz w:val="24"/>
          <w:szCs w:val="24"/>
        </w:rPr>
        <w:t>才会成为人们精神的寄托</w:t>
      </w:r>
      <w:r w:rsidR="003019E9">
        <w:rPr>
          <w:rFonts w:ascii="宋体" w:eastAsia="宋体" w:hAnsi="宋体" w:hint="eastAsia"/>
          <w:sz w:val="24"/>
          <w:szCs w:val="24"/>
        </w:rPr>
        <w:t>。</w:t>
      </w:r>
      <w:r w:rsidR="005C7492">
        <w:rPr>
          <w:rFonts w:ascii="宋体" w:eastAsia="宋体" w:hAnsi="宋体" w:hint="eastAsia"/>
          <w:sz w:val="24"/>
          <w:szCs w:val="24"/>
        </w:rPr>
        <w:t>同样的</w:t>
      </w:r>
      <w:r w:rsidR="003019E9">
        <w:rPr>
          <w:rFonts w:ascii="宋体" w:eastAsia="宋体" w:hAnsi="宋体" w:hint="eastAsia"/>
          <w:sz w:val="24"/>
          <w:szCs w:val="24"/>
        </w:rPr>
        <w:t>，这种绝对正义的社会制度</w:t>
      </w:r>
      <w:r w:rsidR="005C7492">
        <w:rPr>
          <w:rFonts w:ascii="宋体" w:eastAsia="宋体" w:hAnsi="宋体" w:hint="eastAsia"/>
          <w:sz w:val="24"/>
          <w:szCs w:val="24"/>
        </w:rPr>
        <w:t>也</w:t>
      </w:r>
      <w:r w:rsidR="003019E9">
        <w:rPr>
          <w:rFonts w:ascii="宋体" w:eastAsia="宋体" w:hAnsi="宋体" w:hint="eastAsia"/>
          <w:sz w:val="24"/>
          <w:szCs w:val="24"/>
        </w:rPr>
        <w:t>是无法实现的。</w:t>
      </w:r>
    </w:p>
    <w:p w14:paraId="0746306C" w14:textId="29639B4A" w:rsidR="004127AC" w:rsidRDefault="00856851" w:rsidP="00FE7FA0">
      <w:pPr>
        <w:spacing w:line="360" w:lineRule="auto"/>
        <w:ind w:firstLineChars="200" w:firstLine="480"/>
        <w:rPr>
          <w:rFonts w:ascii="宋体" w:eastAsia="宋体" w:hAnsi="宋体"/>
          <w:sz w:val="24"/>
          <w:szCs w:val="24"/>
        </w:rPr>
      </w:pPr>
      <w:r>
        <w:rPr>
          <w:rFonts w:ascii="宋体" w:eastAsia="宋体" w:hAnsi="宋体" w:cs="宋体" w:hint="eastAsia"/>
          <w:sz w:val="24"/>
          <w:szCs w:val="24"/>
        </w:rPr>
        <w:t>另一方面，</w:t>
      </w:r>
      <w:r w:rsidR="006C0C37">
        <w:rPr>
          <w:rFonts w:ascii="宋体" w:eastAsia="宋体" w:hAnsi="宋体" w:hint="eastAsia"/>
          <w:sz w:val="24"/>
          <w:szCs w:val="24"/>
        </w:rPr>
        <w:t>我们通过社会契约方法努力建立的看似完满的公正制度甚至容易导致更深程度上的不公正。</w:t>
      </w:r>
      <w:r w:rsidR="00203F53">
        <w:rPr>
          <w:rFonts w:ascii="宋体" w:eastAsia="宋体" w:hAnsi="宋体" w:hint="eastAsia"/>
          <w:sz w:val="24"/>
          <w:szCs w:val="24"/>
        </w:rPr>
        <w:t>值得注意的是由社会契约理论所支持</w:t>
      </w:r>
      <w:r w:rsidR="005C7492">
        <w:rPr>
          <w:rFonts w:ascii="宋体" w:eastAsia="宋体" w:hAnsi="宋体" w:hint="eastAsia"/>
          <w:sz w:val="24"/>
          <w:szCs w:val="24"/>
        </w:rPr>
        <w:t>的</w:t>
      </w:r>
      <w:r w:rsidR="003019E9">
        <w:rPr>
          <w:rFonts w:ascii="宋体" w:eastAsia="宋体" w:hAnsi="宋体" w:hint="eastAsia"/>
          <w:sz w:val="24"/>
          <w:szCs w:val="24"/>
        </w:rPr>
        <w:t>社会制度</w:t>
      </w:r>
      <w:r w:rsidR="00813EF1">
        <w:rPr>
          <w:rFonts w:ascii="宋体" w:eastAsia="宋体" w:hAnsi="宋体" w:hint="eastAsia"/>
          <w:sz w:val="24"/>
          <w:szCs w:val="24"/>
        </w:rPr>
        <w:t>在这里包含两个限定词</w:t>
      </w:r>
      <w:r w:rsidR="003019E9">
        <w:rPr>
          <w:rFonts w:ascii="宋体" w:eastAsia="宋体" w:hAnsi="宋体" w:hint="eastAsia"/>
          <w:sz w:val="24"/>
          <w:szCs w:val="24"/>
        </w:rPr>
        <w:t>：</w:t>
      </w:r>
      <w:r w:rsidR="00813EF1">
        <w:rPr>
          <w:rFonts w:ascii="宋体" w:eastAsia="宋体" w:hAnsi="宋体" w:hint="eastAsia"/>
          <w:sz w:val="24"/>
          <w:szCs w:val="24"/>
        </w:rPr>
        <w:t>“所有</w:t>
      </w:r>
      <w:r w:rsidR="002C259C">
        <w:rPr>
          <w:rFonts w:ascii="宋体" w:eastAsia="宋体" w:hAnsi="宋体" w:hint="eastAsia"/>
          <w:sz w:val="24"/>
          <w:szCs w:val="24"/>
        </w:rPr>
        <w:t>”和“公正”。</w:t>
      </w:r>
      <w:r w:rsidR="002128B9">
        <w:rPr>
          <w:rFonts w:ascii="宋体" w:eastAsia="宋体" w:hAnsi="宋体" w:hint="eastAsia"/>
          <w:sz w:val="24"/>
          <w:szCs w:val="24"/>
        </w:rPr>
        <w:t>由于其完满性，所以我们建立额社会制度意味着一种妥协，</w:t>
      </w:r>
      <w:r w:rsidR="00B6629B">
        <w:rPr>
          <w:rFonts w:ascii="宋体" w:eastAsia="宋体" w:hAnsi="宋体" w:hint="eastAsia"/>
          <w:sz w:val="24"/>
          <w:szCs w:val="24"/>
        </w:rPr>
        <w:t>尽管适用</w:t>
      </w:r>
      <w:r w:rsidR="002E3213">
        <w:rPr>
          <w:rFonts w:ascii="宋体" w:eastAsia="宋体" w:hAnsi="宋体" w:hint="eastAsia"/>
          <w:sz w:val="24"/>
          <w:szCs w:val="24"/>
        </w:rPr>
        <w:t>范围</w:t>
      </w:r>
      <w:r w:rsidR="00077D33">
        <w:rPr>
          <w:rFonts w:ascii="宋体" w:eastAsia="宋体" w:hAnsi="宋体" w:hint="eastAsia"/>
          <w:sz w:val="24"/>
          <w:szCs w:val="24"/>
        </w:rPr>
        <w:t>相对较小到</w:t>
      </w:r>
      <w:r w:rsidR="00044EB8">
        <w:rPr>
          <w:rFonts w:ascii="宋体" w:eastAsia="宋体" w:hAnsi="宋体" w:hint="eastAsia"/>
          <w:sz w:val="24"/>
          <w:szCs w:val="24"/>
        </w:rPr>
        <w:t>仅</w:t>
      </w:r>
      <w:r w:rsidR="002E3213">
        <w:rPr>
          <w:rFonts w:ascii="宋体" w:eastAsia="宋体" w:hAnsi="宋体" w:hint="eastAsia"/>
          <w:sz w:val="24"/>
          <w:szCs w:val="24"/>
        </w:rPr>
        <w:t>局限于一个国家，</w:t>
      </w:r>
      <w:r w:rsidR="00077D33">
        <w:rPr>
          <w:rFonts w:ascii="宋体" w:eastAsia="宋体" w:hAnsi="宋体" w:hint="eastAsia"/>
          <w:sz w:val="24"/>
          <w:szCs w:val="24"/>
        </w:rPr>
        <w:t>根据实现程度来看，</w:t>
      </w:r>
      <w:r w:rsidR="002E3213">
        <w:rPr>
          <w:rFonts w:ascii="宋体" w:eastAsia="宋体" w:hAnsi="宋体" w:hint="eastAsia"/>
          <w:sz w:val="24"/>
          <w:szCs w:val="24"/>
        </w:rPr>
        <w:t>仍然无法达到</w:t>
      </w:r>
      <w:r w:rsidR="00077D33">
        <w:rPr>
          <w:rFonts w:ascii="宋体" w:eastAsia="宋体" w:hAnsi="宋体" w:hint="eastAsia"/>
          <w:sz w:val="24"/>
          <w:szCs w:val="24"/>
        </w:rPr>
        <w:t>使</w:t>
      </w:r>
      <w:r w:rsidR="002E3213">
        <w:rPr>
          <w:rFonts w:ascii="宋体" w:eastAsia="宋体" w:hAnsi="宋体" w:hint="eastAsia"/>
          <w:sz w:val="24"/>
          <w:szCs w:val="24"/>
        </w:rPr>
        <w:t>生活在这个国家中</w:t>
      </w:r>
      <w:r w:rsidR="004127AC">
        <w:rPr>
          <w:rFonts w:ascii="宋体" w:eastAsia="宋体" w:hAnsi="宋体" w:hint="eastAsia"/>
          <w:sz w:val="24"/>
          <w:szCs w:val="24"/>
        </w:rPr>
        <w:t>所有</w:t>
      </w:r>
      <w:r w:rsidR="0000149F">
        <w:rPr>
          <w:rFonts w:ascii="宋体" w:eastAsia="宋体" w:hAnsi="宋体" w:hint="eastAsia"/>
          <w:sz w:val="24"/>
          <w:szCs w:val="24"/>
        </w:rPr>
        <w:t>人满意</w:t>
      </w:r>
      <w:r w:rsidR="00813EF1">
        <w:rPr>
          <w:rStyle w:val="aa"/>
          <w:rFonts w:ascii="宋体" w:eastAsia="宋体" w:hAnsi="宋体"/>
          <w:sz w:val="24"/>
          <w:szCs w:val="24"/>
        </w:rPr>
        <w:footnoteReference w:id="7"/>
      </w:r>
      <w:r w:rsidR="0000149F">
        <w:rPr>
          <w:rFonts w:ascii="宋体" w:eastAsia="宋体" w:hAnsi="宋体" w:hint="eastAsia"/>
          <w:sz w:val="24"/>
          <w:szCs w:val="24"/>
        </w:rPr>
        <w:t>。因为</w:t>
      </w:r>
      <w:r w:rsidR="00044EB8" w:rsidRPr="00044EB8">
        <w:rPr>
          <w:rFonts w:ascii="宋体" w:eastAsia="宋体" w:hAnsi="宋体" w:hint="eastAsia"/>
          <w:sz w:val="24"/>
          <w:szCs w:val="24"/>
        </w:rPr>
        <w:t>对于“公正”来说，每个人心中都有一个衡量标准，这个衡量标准</w:t>
      </w:r>
      <w:r w:rsidR="006C0C37">
        <w:rPr>
          <w:rFonts w:ascii="宋体" w:eastAsia="宋体" w:hAnsi="宋体" w:hint="eastAsia"/>
          <w:sz w:val="24"/>
          <w:szCs w:val="24"/>
        </w:rPr>
        <w:t>是截然不</w:t>
      </w:r>
      <w:r w:rsidR="00044EB8" w:rsidRPr="00044EB8">
        <w:rPr>
          <w:rFonts w:ascii="宋体" w:eastAsia="宋体" w:hAnsi="宋体" w:hint="eastAsia"/>
          <w:sz w:val="24"/>
          <w:szCs w:val="24"/>
        </w:rPr>
        <w:t>同的。</w:t>
      </w:r>
      <w:r w:rsidR="0000149F">
        <w:rPr>
          <w:rFonts w:ascii="宋体" w:eastAsia="宋体" w:hAnsi="宋体" w:hint="eastAsia"/>
          <w:sz w:val="24"/>
          <w:szCs w:val="24"/>
        </w:rPr>
        <w:t>我们</w:t>
      </w:r>
      <w:r w:rsidR="006C0C37">
        <w:rPr>
          <w:rFonts w:ascii="宋体" w:eastAsia="宋体" w:hAnsi="宋体" w:hint="eastAsia"/>
          <w:sz w:val="24"/>
          <w:szCs w:val="24"/>
        </w:rPr>
        <w:t>基于多数人的利益</w:t>
      </w:r>
      <w:r w:rsidR="0000149F">
        <w:rPr>
          <w:rFonts w:ascii="宋体" w:eastAsia="宋体" w:hAnsi="宋体" w:hint="eastAsia"/>
          <w:sz w:val="24"/>
          <w:szCs w:val="24"/>
        </w:rPr>
        <w:t>所达成的契约</w:t>
      </w:r>
      <w:r w:rsidR="006C0C37">
        <w:rPr>
          <w:rFonts w:ascii="宋体" w:eastAsia="宋体" w:hAnsi="宋体" w:hint="eastAsia"/>
          <w:sz w:val="24"/>
          <w:szCs w:val="24"/>
        </w:rPr>
        <w:t>、</w:t>
      </w:r>
      <w:r w:rsidR="0000149F">
        <w:rPr>
          <w:rFonts w:ascii="宋体" w:eastAsia="宋体" w:hAnsi="宋体" w:hint="eastAsia"/>
          <w:sz w:val="24"/>
          <w:szCs w:val="24"/>
        </w:rPr>
        <w:t>建立的公正制度，它是</w:t>
      </w:r>
      <w:r w:rsidR="006C0C37">
        <w:rPr>
          <w:rFonts w:ascii="宋体" w:eastAsia="宋体" w:hAnsi="宋体" w:hint="eastAsia"/>
          <w:sz w:val="24"/>
          <w:szCs w:val="24"/>
        </w:rPr>
        <w:t>根据“</w:t>
      </w:r>
      <w:r w:rsidR="0000149F">
        <w:rPr>
          <w:rFonts w:ascii="宋体" w:eastAsia="宋体" w:hAnsi="宋体" w:hint="eastAsia"/>
          <w:sz w:val="24"/>
          <w:szCs w:val="24"/>
        </w:rPr>
        <w:t>少数服从多数</w:t>
      </w:r>
      <w:r w:rsidR="006C0C37">
        <w:rPr>
          <w:rFonts w:ascii="宋体" w:eastAsia="宋体" w:hAnsi="宋体" w:hint="eastAsia"/>
          <w:sz w:val="24"/>
          <w:szCs w:val="24"/>
        </w:rPr>
        <w:t>”原则</w:t>
      </w:r>
      <w:r w:rsidR="0000149F">
        <w:rPr>
          <w:rFonts w:ascii="宋体" w:eastAsia="宋体" w:hAnsi="宋体" w:hint="eastAsia"/>
          <w:sz w:val="24"/>
          <w:szCs w:val="24"/>
        </w:rPr>
        <w:t>或者</w:t>
      </w:r>
      <w:r w:rsidR="00B6629B">
        <w:rPr>
          <w:rFonts w:ascii="宋体" w:eastAsia="宋体" w:hAnsi="宋体" w:hint="eastAsia"/>
          <w:sz w:val="24"/>
          <w:szCs w:val="24"/>
        </w:rPr>
        <w:t>直接</w:t>
      </w:r>
      <w:r w:rsidR="0000149F">
        <w:rPr>
          <w:rFonts w:ascii="宋体" w:eastAsia="宋体" w:hAnsi="宋体" w:hint="eastAsia"/>
          <w:sz w:val="24"/>
          <w:szCs w:val="24"/>
        </w:rPr>
        <w:t>由</w:t>
      </w:r>
      <w:r w:rsidR="00044EB8">
        <w:rPr>
          <w:rFonts w:ascii="宋体" w:eastAsia="宋体" w:hAnsi="宋体" w:hint="eastAsia"/>
          <w:sz w:val="24"/>
          <w:szCs w:val="24"/>
        </w:rPr>
        <w:t>这个国家的上层</w:t>
      </w:r>
      <w:r w:rsidR="0000149F">
        <w:rPr>
          <w:rFonts w:ascii="宋体" w:eastAsia="宋体" w:hAnsi="宋体" w:hint="eastAsia"/>
          <w:sz w:val="24"/>
          <w:szCs w:val="24"/>
        </w:rPr>
        <w:t>领导者建立起来的，</w:t>
      </w:r>
      <w:r w:rsidR="00FA34CB">
        <w:rPr>
          <w:rFonts w:ascii="宋体" w:eastAsia="宋体" w:hAnsi="宋体" w:hint="eastAsia"/>
          <w:sz w:val="24"/>
          <w:szCs w:val="24"/>
        </w:rPr>
        <w:t>所以</w:t>
      </w:r>
      <w:r w:rsidR="0000149F">
        <w:rPr>
          <w:rFonts w:ascii="宋体" w:eastAsia="宋体" w:hAnsi="宋体" w:hint="eastAsia"/>
          <w:sz w:val="24"/>
          <w:szCs w:val="24"/>
        </w:rPr>
        <w:t>它仍然是部分人的公正，不能完全体现一个社会中所有存在</w:t>
      </w:r>
      <w:r w:rsidR="00B6629B">
        <w:rPr>
          <w:rFonts w:ascii="宋体" w:eastAsia="宋体" w:hAnsi="宋体" w:hint="eastAsia"/>
          <w:sz w:val="24"/>
          <w:szCs w:val="24"/>
        </w:rPr>
        <w:t>着的独立个体</w:t>
      </w:r>
      <w:r w:rsidR="0000149F">
        <w:rPr>
          <w:rFonts w:ascii="宋体" w:eastAsia="宋体" w:hAnsi="宋体" w:hint="eastAsia"/>
          <w:sz w:val="24"/>
          <w:szCs w:val="24"/>
        </w:rPr>
        <w:t>的诉求</w:t>
      </w:r>
      <w:r w:rsidR="00B6629B">
        <w:rPr>
          <w:rFonts w:ascii="宋体" w:eastAsia="宋体" w:hAnsi="宋体" w:hint="eastAsia"/>
          <w:sz w:val="24"/>
          <w:szCs w:val="24"/>
        </w:rPr>
        <w:t>。</w:t>
      </w:r>
      <w:r w:rsidR="00044EB8">
        <w:rPr>
          <w:rFonts w:ascii="宋体" w:eastAsia="宋体" w:hAnsi="宋体" w:hint="eastAsia"/>
          <w:sz w:val="24"/>
          <w:szCs w:val="24"/>
        </w:rPr>
        <w:t>同时也是因为契约制对于权利和义务的</w:t>
      </w:r>
      <w:r w:rsidR="0000149F">
        <w:rPr>
          <w:rFonts w:ascii="宋体" w:eastAsia="宋体" w:hAnsi="宋体" w:hint="eastAsia"/>
          <w:sz w:val="24"/>
          <w:szCs w:val="24"/>
        </w:rPr>
        <w:t>限定，</w:t>
      </w:r>
      <w:r w:rsidR="00044EB8">
        <w:rPr>
          <w:rFonts w:ascii="宋体" w:eastAsia="宋体" w:hAnsi="宋体" w:hint="eastAsia"/>
          <w:sz w:val="24"/>
          <w:szCs w:val="24"/>
        </w:rPr>
        <w:t>对领导者和被领导者</w:t>
      </w:r>
      <w:r w:rsidR="005C7492">
        <w:rPr>
          <w:rFonts w:ascii="宋体" w:eastAsia="宋体" w:hAnsi="宋体" w:hint="eastAsia"/>
          <w:sz w:val="24"/>
          <w:szCs w:val="24"/>
        </w:rPr>
        <w:t>阶层</w:t>
      </w:r>
      <w:r w:rsidR="00044EB8">
        <w:rPr>
          <w:rFonts w:ascii="宋体" w:eastAsia="宋体" w:hAnsi="宋体" w:hint="eastAsia"/>
          <w:sz w:val="24"/>
          <w:szCs w:val="24"/>
        </w:rPr>
        <w:t>的明确区分，使得</w:t>
      </w:r>
      <w:r w:rsidR="005C7492">
        <w:rPr>
          <w:rFonts w:ascii="宋体" w:eastAsia="宋体" w:hAnsi="宋体" w:hint="eastAsia"/>
          <w:sz w:val="24"/>
          <w:szCs w:val="24"/>
        </w:rPr>
        <w:t>被领导者</w:t>
      </w:r>
      <w:r w:rsidR="0000149F">
        <w:rPr>
          <w:rFonts w:ascii="宋体" w:eastAsia="宋体" w:hAnsi="宋体" w:hint="eastAsia"/>
          <w:sz w:val="24"/>
          <w:szCs w:val="24"/>
        </w:rPr>
        <w:t>必须服从</w:t>
      </w:r>
      <w:r w:rsidR="005C7492">
        <w:rPr>
          <w:rFonts w:ascii="宋体" w:eastAsia="宋体" w:hAnsi="宋体" w:hint="eastAsia"/>
          <w:sz w:val="24"/>
          <w:szCs w:val="24"/>
        </w:rPr>
        <w:t>已</w:t>
      </w:r>
      <w:r w:rsidR="00044EB8">
        <w:rPr>
          <w:rFonts w:ascii="宋体" w:eastAsia="宋体" w:hAnsi="宋体" w:hint="eastAsia"/>
          <w:sz w:val="24"/>
          <w:szCs w:val="24"/>
        </w:rPr>
        <w:t>达成</w:t>
      </w:r>
      <w:r w:rsidR="005C7492">
        <w:rPr>
          <w:rFonts w:ascii="宋体" w:eastAsia="宋体" w:hAnsi="宋体" w:hint="eastAsia"/>
          <w:sz w:val="24"/>
          <w:szCs w:val="24"/>
        </w:rPr>
        <w:t>的</w:t>
      </w:r>
      <w:r w:rsidR="00044EB8">
        <w:rPr>
          <w:rFonts w:ascii="宋体" w:eastAsia="宋体" w:hAnsi="宋体" w:hint="eastAsia"/>
          <w:sz w:val="24"/>
          <w:szCs w:val="24"/>
        </w:rPr>
        <w:t>协议</w:t>
      </w:r>
      <w:r w:rsidR="0000149F">
        <w:rPr>
          <w:rFonts w:ascii="宋体" w:eastAsia="宋体" w:hAnsi="宋体" w:hint="eastAsia"/>
          <w:sz w:val="24"/>
          <w:szCs w:val="24"/>
        </w:rPr>
        <w:t>，这种服从表面上是和谐的、公正的，但是它是以部分人的妥协为代价的。</w:t>
      </w:r>
      <w:r w:rsidR="00044EB8">
        <w:rPr>
          <w:rFonts w:ascii="宋体" w:eastAsia="宋体" w:hAnsi="宋体" w:hint="eastAsia"/>
          <w:sz w:val="24"/>
          <w:szCs w:val="24"/>
        </w:rPr>
        <w:t>这种绝对的服从性，</w:t>
      </w:r>
      <w:r w:rsidR="00743DFF">
        <w:rPr>
          <w:rFonts w:ascii="宋体" w:eastAsia="宋体" w:hAnsi="宋体" w:hint="eastAsia"/>
          <w:sz w:val="24"/>
          <w:szCs w:val="24"/>
        </w:rPr>
        <w:t>使得表面上展现出来的公正掩盖了深层次的妥协，在人们为表面的胜利欢呼时，却忽略了部分人</w:t>
      </w:r>
      <w:r w:rsidR="00077D33">
        <w:rPr>
          <w:rFonts w:ascii="宋体" w:eastAsia="宋体" w:hAnsi="宋体" w:hint="eastAsia"/>
          <w:sz w:val="24"/>
          <w:szCs w:val="24"/>
        </w:rPr>
        <w:t>的</w:t>
      </w:r>
      <w:r w:rsidR="00743DFF">
        <w:rPr>
          <w:rFonts w:ascii="宋体" w:eastAsia="宋体" w:hAnsi="宋体" w:hint="eastAsia"/>
          <w:sz w:val="24"/>
          <w:szCs w:val="24"/>
        </w:rPr>
        <w:t>权力的丧失。</w:t>
      </w:r>
      <w:r w:rsidR="0062160A">
        <w:rPr>
          <w:rFonts w:ascii="宋体" w:eastAsia="宋体" w:hAnsi="宋体" w:hint="eastAsia"/>
          <w:sz w:val="24"/>
          <w:szCs w:val="24"/>
        </w:rPr>
        <w:t>罗尔斯曾经提到：“我们讨论的内容的另一个局限性是，我考察的大都是可以管治一个秩序良好社会的公正原则。人人都被假定为行为合理，并以他的方式来维持公正的制度。”</w:t>
      </w:r>
      <w:r w:rsidR="005C7492">
        <w:rPr>
          <w:rStyle w:val="aa"/>
          <w:rFonts w:ascii="宋体" w:eastAsia="宋体" w:hAnsi="宋体"/>
          <w:sz w:val="24"/>
          <w:szCs w:val="24"/>
        </w:rPr>
        <w:footnoteReference w:id="8"/>
      </w:r>
      <w:r w:rsidR="0062160A">
        <w:rPr>
          <w:rFonts w:ascii="宋体" w:eastAsia="宋体" w:hAnsi="宋体" w:hint="eastAsia"/>
          <w:sz w:val="24"/>
          <w:szCs w:val="24"/>
        </w:rPr>
        <w:t>在这个逻辑</w:t>
      </w:r>
      <w:r w:rsidR="003019E9">
        <w:rPr>
          <w:rFonts w:ascii="宋体" w:eastAsia="宋体" w:hAnsi="宋体" w:hint="eastAsia"/>
          <w:sz w:val="24"/>
          <w:szCs w:val="24"/>
        </w:rPr>
        <w:t>中</w:t>
      </w:r>
      <w:r w:rsidR="0062160A">
        <w:rPr>
          <w:rFonts w:ascii="宋体" w:eastAsia="宋体" w:hAnsi="宋体" w:hint="eastAsia"/>
          <w:sz w:val="24"/>
          <w:szCs w:val="24"/>
        </w:rPr>
        <w:t>，我们会发现</w:t>
      </w:r>
      <w:r w:rsidR="006C0C37">
        <w:rPr>
          <w:rFonts w:ascii="宋体" w:eastAsia="宋体" w:hAnsi="宋体" w:hint="eastAsia"/>
          <w:sz w:val="24"/>
          <w:szCs w:val="24"/>
        </w:rPr>
        <w:t>完满社会制度得以建立的必要条件</w:t>
      </w:r>
      <w:r w:rsidR="003019E9">
        <w:rPr>
          <w:rFonts w:ascii="宋体" w:eastAsia="宋体" w:hAnsi="宋体" w:hint="eastAsia"/>
          <w:sz w:val="24"/>
          <w:szCs w:val="24"/>
        </w:rPr>
        <w:t>是</w:t>
      </w:r>
      <w:r w:rsidR="006C0C37">
        <w:rPr>
          <w:rFonts w:ascii="宋体" w:eastAsia="宋体" w:hAnsi="宋体" w:hint="eastAsia"/>
          <w:sz w:val="24"/>
          <w:szCs w:val="24"/>
        </w:rPr>
        <w:t>“</w:t>
      </w:r>
      <w:r w:rsidR="003019E9">
        <w:rPr>
          <w:rFonts w:ascii="宋体" w:eastAsia="宋体" w:hAnsi="宋体" w:hint="eastAsia"/>
          <w:sz w:val="24"/>
          <w:szCs w:val="24"/>
        </w:rPr>
        <w:t>人人的行为都是合理的</w:t>
      </w:r>
      <w:r w:rsidR="006C0C37">
        <w:rPr>
          <w:rFonts w:ascii="宋体" w:eastAsia="宋体" w:hAnsi="宋体" w:hint="eastAsia"/>
          <w:sz w:val="24"/>
          <w:szCs w:val="24"/>
        </w:rPr>
        <w:t>”</w:t>
      </w:r>
      <w:r w:rsidR="003019E9">
        <w:rPr>
          <w:rStyle w:val="aa"/>
          <w:rFonts w:ascii="宋体" w:eastAsia="宋体" w:hAnsi="宋体"/>
          <w:sz w:val="24"/>
          <w:szCs w:val="24"/>
        </w:rPr>
        <w:footnoteReference w:id="9"/>
      </w:r>
      <w:r w:rsidR="003019E9">
        <w:rPr>
          <w:rFonts w:ascii="宋体" w:eastAsia="宋体" w:hAnsi="宋体" w:hint="eastAsia"/>
          <w:sz w:val="24"/>
          <w:szCs w:val="24"/>
        </w:rPr>
        <w:t>。</w:t>
      </w:r>
      <w:r w:rsidR="006C0C37">
        <w:rPr>
          <w:rFonts w:ascii="宋体" w:eastAsia="宋体" w:hAnsi="宋体" w:hint="eastAsia"/>
          <w:sz w:val="24"/>
          <w:szCs w:val="24"/>
        </w:rPr>
        <w:t>而</w:t>
      </w:r>
      <w:r w:rsidR="00743DFF">
        <w:rPr>
          <w:rFonts w:ascii="宋体" w:eastAsia="宋体" w:hAnsi="宋体" w:hint="eastAsia"/>
          <w:sz w:val="24"/>
          <w:szCs w:val="24"/>
        </w:rPr>
        <w:t>这里的合理与否是以国家或者集体来说的利益为</w:t>
      </w:r>
      <w:r w:rsidR="006C0C37">
        <w:rPr>
          <w:rFonts w:ascii="宋体" w:eastAsia="宋体" w:hAnsi="宋体" w:hint="eastAsia"/>
          <w:sz w:val="24"/>
          <w:szCs w:val="24"/>
        </w:rPr>
        <w:t>判断</w:t>
      </w:r>
      <w:r w:rsidR="00743DFF">
        <w:rPr>
          <w:rFonts w:ascii="宋体" w:eastAsia="宋体" w:hAnsi="宋体" w:hint="eastAsia"/>
          <w:sz w:val="24"/>
          <w:szCs w:val="24"/>
        </w:rPr>
        <w:t>标准的，是绝大多数人的合理，而并非满足了所有人的要求。</w:t>
      </w:r>
    </w:p>
    <w:p w14:paraId="2ABC4E37" w14:textId="77777777" w:rsidR="0000149F" w:rsidRPr="0000149F" w:rsidRDefault="0000149F"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正是社会契约方法的局限性，让我们了解到</w:t>
      </w:r>
      <w:r w:rsidR="00407426">
        <w:rPr>
          <w:rFonts w:ascii="宋体" w:eastAsia="宋体" w:hAnsi="宋体" w:hint="eastAsia"/>
          <w:sz w:val="24"/>
          <w:szCs w:val="24"/>
        </w:rPr>
        <w:t>利用</w:t>
      </w:r>
      <w:r>
        <w:rPr>
          <w:rFonts w:ascii="宋体" w:eastAsia="宋体" w:hAnsi="宋体" w:hint="eastAsia"/>
          <w:sz w:val="24"/>
          <w:szCs w:val="24"/>
        </w:rPr>
        <w:t>社会选择理论</w:t>
      </w:r>
      <w:r w:rsidR="00407426">
        <w:rPr>
          <w:rFonts w:ascii="宋体" w:eastAsia="宋体" w:hAnsi="宋体" w:hint="eastAsia"/>
          <w:sz w:val="24"/>
          <w:szCs w:val="24"/>
        </w:rPr>
        <w:t>方法</w:t>
      </w:r>
      <w:r w:rsidR="00B6629B">
        <w:rPr>
          <w:rFonts w:ascii="宋体" w:eastAsia="宋体" w:hAnsi="宋体" w:hint="eastAsia"/>
          <w:sz w:val="24"/>
          <w:szCs w:val="24"/>
        </w:rPr>
        <w:t>实现</w:t>
      </w:r>
      <w:r w:rsidR="00044EB8">
        <w:rPr>
          <w:rFonts w:ascii="宋体" w:eastAsia="宋体" w:hAnsi="宋体" w:hint="eastAsia"/>
          <w:sz w:val="24"/>
          <w:szCs w:val="24"/>
        </w:rPr>
        <w:t>真正</w:t>
      </w:r>
      <w:r w:rsidR="00743DFF">
        <w:rPr>
          <w:rFonts w:ascii="宋体" w:eastAsia="宋体" w:hAnsi="宋体" w:hint="eastAsia"/>
          <w:sz w:val="24"/>
          <w:szCs w:val="24"/>
        </w:rPr>
        <w:t>社会</w:t>
      </w:r>
      <w:r w:rsidR="00B6629B">
        <w:rPr>
          <w:rFonts w:ascii="宋体" w:eastAsia="宋体" w:hAnsi="宋体" w:hint="eastAsia"/>
          <w:sz w:val="24"/>
          <w:szCs w:val="24"/>
        </w:rPr>
        <w:t>公正</w:t>
      </w:r>
      <w:r>
        <w:rPr>
          <w:rFonts w:ascii="宋体" w:eastAsia="宋体" w:hAnsi="宋体" w:hint="eastAsia"/>
          <w:sz w:val="24"/>
          <w:szCs w:val="24"/>
        </w:rPr>
        <w:t>的可能性，因为它</w:t>
      </w:r>
      <w:r w:rsidR="00407426">
        <w:rPr>
          <w:rFonts w:ascii="宋体" w:eastAsia="宋体" w:hAnsi="宋体" w:hint="eastAsia"/>
          <w:sz w:val="24"/>
          <w:szCs w:val="24"/>
        </w:rPr>
        <w:t>的主要</w:t>
      </w:r>
      <w:r>
        <w:rPr>
          <w:rFonts w:ascii="宋体" w:eastAsia="宋体" w:hAnsi="宋体" w:hint="eastAsia"/>
          <w:sz w:val="24"/>
          <w:szCs w:val="24"/>
        </w:rPr>
        <w:t>关注</w:t>
      </w:r>
      <w:r w:rsidR="00407426">
        <w:rPr>
          <w:rFonts w:ascii="宋体" w:eastAsia="宋体" w:hAnsi="宋体" w:hint="eastAsia"/>
          <w:sz w:val="24"/>
          <w:szCs w:val="24"/>
        </w:rPr>
        <w:t>点在</w:t>
      </w:r>
      <w:r>
        <w:rPr>
          <w:rFonts w:ascii="宋体" w:eastAsia="宋体" w:hAnsi="宋体" w:hint="eastAsia"/>
          <w:sz w:val="24"/>
          <w:szCs w:val="24"/>
        </w:rPr>
        <w:t>社会</w:t>
      </w:r>
      <w:r w:rsidR="00743DFF">
        <w:rPr>
          <w:rFonts w:ascii="宋体" w:eastAsia="宋体" w:hAnsi="宋体" w:hint="eastAsia"/>
          <w:sz w:val="24"/>
          <w:szCs w:val="24"/>
        </w:rPr>
        <w:t>现实，</w:t>
      </w:r>
      <w:r w:rsidR="00D51842">
        <w:rPr>
          <w:rFonts w:ascii="宋体" w:eastAsia="宋体" w:hAnsi="宋体" w:hint="eastAsia"/>
          <w:sz w:val="24"/>
          <w:szCs w:val="24"/>
        </w:rPr>
        <w:t>它</w:t>
      </w:r>
      <w:r w:rsidR="00044EB8">
        <w:rPr>
          <w:rFonts w:ascii="宋体" w:eastAsia="宋体" w:hAnsi="宋体" w:hint="eastAsia"/>
          <w:sz w:val="24"/>
          <w:szCs w:val="24"/>
        </w:rPr>
        <w:t>的焦点切实</w:t>
      </w:r>
      <w:r w:rsidR="00077D33">
        <w:rPr>
          <w:rFonts w:ascii="宋体" w:eastAsia="宋体" w:hAnsi="宋体" w:hint="eastAsia"/>
          <w:sz w:val="24"/>
          <w:szCs w:val="24"/>
        </w:rPr>
        <w:t>落实到</w:t>
      </w:r>
      <w:r w:rsidR="005C7492">
        <w:rPr>
          <w:rFonts w:ascii="宋体" w:eastAsia="宋体" w:hAnsi="宋体" w:hint="eastAsia"/>
          <w:sz w:val="24"/>
          <w:szCs w:val="24"/>
        </w:rPr>
        <w:t>了</w:t>
      </w:r>
      <w:r w:rsidR="00077D33">
        <w:rPr>
          <w:rFonts w:ascii="宋体" w:eastAsia="宋体" w:hAnsi="宋体" w:hint="eastAsia"/>
          <w:sz w:val="24"/>
          <w:szCs w:val="24"/>
        </w:rPr>
        <w:t>人们的日常生活中，而不再是仅仅虚构一个完美的理想图式。</w:t>
      </w:r>
      <w:r w:rsidR="00D51842">
        <w:rPr>
          <w:rFonts w:ascii="宋体" w:eastAsia="宋体" w:hAnsi="宋体" w:hint="eastAsia"/>
          <w:sz w:val="24"/>
          <w:szCs w:val="24"/>
        </w:rPr>
        <w:t>在这种方法里，公共理性</w:t>
      </w:r>
      <w:r w:rsidR="00743DFF">
        <w:rPr>
          <w:rStyle w:val="aa"/>
          <w:rFonts w:ascii="宋体" w:eastAsia="宋体" w:hAnsi="宋体"/>
          <w:sz w:val="24"/>
          <w:szCs w:val="24"/>
        </w:rPr>
        <w:footnoteReference w:id="10"/>
      </w:r>
      <w:r w:rsidR="00D51842">
        <w:rPr>
          <w:rFonts w:ascii="宋体" w:eastAsia="宋体" w:hAnsi="宋体" w:hint="eastAsia"/>
          <w:sz w:val="24"/>
          <w:szCs w:val="24"/>
        </w:rPr>
        <w:t>被放到了一个突出的位置，我们需要更加信任社会生活中存在的公共</w:t>
      </w:r>
      <w:r w:rsidR="00D51842">
        <w:rPr>
          <w:rFonts w:ascii="宋体" w:eastAsia="宋体" w:hAnsi="宋体" w:hint="eastAsia"/>
          <w:sz w:val="24"/>
          <w:szCs w:val="24"/>
        </w:rPr>
        <w:lastRenderedPageBreak/>
        <w:t>理性所做出的选择</w:t>
      </w:r>
      <w:r w:rsidR="003019D3">
        <w:rPr>
          <w:rFonts w:ascii="宋体" w:eastAsia="宋体" w:hAnsi="宋体" w:hint="eastAsia"/>
          <w:sz w:val="24"/>
          <w:szCs w:val="24"/>
        </w:rPr>
        <w:t>，</w:t>
      </w:r>
      <w:r w:rsidR="00FA7973">
        <w:rPr>
          <w:rFonts w:ascii="宋体" w:eastAsia="宋体" w:hAnsi="宋体" w:hint="eastAsia"/>
          <w:sz w:val="24"/>
          <w:szCs w:val="24"/>
        </w:rPr>
        <w:t>因为</w:t>
      </w:r>
      <w:r w:rsidR="003019D3">
        <w:rPr>
          <w:rFonts w:ascii="宋体" w:eastAsia="宋体" w:hAnsi="宋体" w:hint="eastAsia"/>
          <w:sz w:val="24"/>
          <w:szCs w:val="24"/>
        </w:rPr>
        <w:t>这种</w:t>
      </w:r>
      <w:r w:rsidR="00FA7973">
        <w:rPr>
          <w:rFonts w:ascii="宋体" w:eastAsia="宋体" w:hAnsi="宋体" w:hint="eastAsia"/>
          <w:sz w:val="24"/>
          <w:szCs w:val="24"/>
        </w:rPr>
        <w:t>站在“一定距离之外”来审视自己的</w:t>
      </w:r>
      <w:r w:rsidR="003019D3">
        <w:rPr>
          <w:rFonts w:ascii="宋体" w:eastAsia="宋体" w:hAnsi="宋体" w:hint="eastAsia"/>
          <w:sz w:val="24"/>
          <w:szCs w:val="24"/>
        </w:rPr>
        <w:t>方法尊重和维护了每一个独立个体的话语权</w:t>
      </w:r>
      <w:r w:rsidR="00743DFF">
        <w:rPr>
          <w:rFonts w:ascii="宋体" w:eastAsia="宋体" w:hAnsi="宋体" w:hint="eastAsia"/>
          <w:sz w:val="24"/>
          <w:szCs w:val="24"/>
        </w:rPr>
        <w:t>。</w:t>
      </w:r>
      <w:r w:rsidR="00407426">
        <w:rPr>
          <w:rFonts w:ascii="宋体" w:eastAsia="宋体" w:hAnsi="宋体" w:hint="eastAsia"/>
          <w:sz w:val="24"/>
          <w:szCs w:val="24"/>
        </w:rPr>
        <w:t>同时</w:t>
      </w:r>
      <w:r w:rsidR="00FA7973">
        <w:rPr>
          <w:rFonts w:ascii="宋体" w:eastAsia="宋体" w:hAnsi="宋体" w:hint="eastAsia"/>
          <w:sz w:val="24"/>
          <w:szCs w:val="24"/>
        </w:rPr>
        <w:t>社会选择方法</w:t>
      </w:r>
      <w:r w:rsidR="00D51842">
        <w:rPr>
          <w:rFonts w:ascii="宋体" w:eastAsia="宋体" w:hAnsi="宋体" w:hint="eastAsia"/>
          <w:sz w:val="24"/>
          <w:szCs w:val="24"/>
        </w:rPr>
        <w:t>将</w:t>
      </w:r>
      <w:r>
        <w:rPr>
          <w:rFonts w:ascii="宋体" w:eastAsia="宋体" w:hAnsi="宋体" w:hint="eastAsia"/>
          <w:sz w:val="24"/>
          <w:szCs w:val="24"/>
        </w:rPr>
        <w:t>视线放到整个地球，</w:t>
      </w:r>
      <w:r w:rsidR="00D51842">
        <w:rPr>
          <w:rFonts w:ascii="宋体" w:eastAsia="宋体" w:hAnsi="宋体" w:hint="eastAsia"/>
          <w:sz w:val="24"/>
          <w:szCs w:val="24"/>
        </w:rPr>
        <w:t>不再是仅仅一个国家的界</w:t>
      </w:r>
      <w:r w:rsidR="00077D33">
        <w:rPr>
          <w:rFonts w:ascii="宋体" w:eastAsia="宋体" w:hAnsi="宋体" w:hint="eastAsia"/>
          <w:sz w:val="24"/>
          <w:szCs w:val="24"/>
        </w:rPr>
        <w:t>限，在这种更加</w:t>
      </w:r>
      <w:r w:rsidR="006C0C37">
        <w:rPr>
          <w:rFonts w:ascii="宋体" w:eastAsia="宋体" w:hAnsi="宋体" w:hint="eastAsia"/>
          <w:sz w:val="24"/>
          <w:szCs w:val="24"/>
        </w:rPr>
        <w:t>广</w:t>
      </w:r>
      <w:r w:rsidR="00077D33">
        <w:rPr>
          <w:rFonts w:ascii="宋体" w:eastAsia="宋体" w:hAnsi="宋体" w:hint="eastAsia"/>
          <w:sz w:val="24"/>
          <w:szCs w:val="24"/>
        </w:rPr>
        <w:t>泛的范围里，找到满足更多人公正要求的方式</w:t>
      </w:r>
      <w:r w:rsidR="00D51842">
        <w:rPr>
          <w:rFonts w:ascii="宋体" w:eastAsia="宋体" w:hAnsi="宋体" w:hint="eastAsia"/>
          <w:sz w:val="24"/>
          <w:szCs w:val="24"/>
        </w:rPr>
        <w:t>，</w:t>
      </w:r>
      <w:r w:rsidR="006C0C37">
        <w:rPr>
          <w:rFonts w:ascii="宋体" w:eastAsia="宋体" w:hAnsi="宋体" w:hint="eastAsia"/>
          <w:sz w:val="24"/>
          <w:szCs w:val="24"/>
        </w:rPr>
        <w:t>使其</w:t>
      </w:r>
      <w:r>
        <w:rPr>
          <w:rFonts w:ascii="宋体" w:eastAsia="宋体" w:hAnsi="宋体" w:hint="eastAsia"/>
          <w:sz w:val="24"/>
          <w:szCs w:val="24"/>
        </w:rPr>
        <w:t>更具有普遍性</w:t>
      </w:r>
      <w:r w:rsidR="00B94153">
        <w:rPr>
          <w:rFonts w:ascii="宋体" w:eastAsia="宋体" w:hAnsi="宋体" w:hint="eastAsia"/>
          <w:sz w:val="24"/>
          <w:szCs w:val="24"/>
        </w:rPr>
        <w:t>和</w:t>
      </w:r>
      <w:r w:rsidR="00D51842">
        <w:rPr>
          <w:rFonts w:ascii="宋体" w:eastAsia="宋体" w:hAnsi="宋体" w:hint="eastAsia"/>
          <w:sz w:val="24"/>
          <w:szCs w:val="24"/>
        </w:rPr>
        <w:t>说服力</w:t>
      </w:r>
      <w:r w:rsidR="006C0C37">
        <w:rPr>
          <w:rFonts w:ascii="宋体" w:eastAsia="宋体" w:hAnsi="宋体" w:hint="eastAsia"/>
          <w:sz w:val="24"/>
          <w:szCs w:val="24"/>
        </w:rPr>
        <w:t>。</w:t>
      </w:r>
    </w:p>
    <w:p w14:paraId="1511698D" w14:textId="4E47CE1A" w:rsidR="00B6629B" w:rsidRPr="009346EC" w:rsidRDefault="00870E83" w:rsidP="00870E83">
      <w:pPr>
        <w:pStyle w:val="2"/>
        <w:ind w:left="420"/>
      </w:pPr>
      <w:bookmarkStart w:id="8" w:name="_Toc479860143"/>
      <w:r>
        <w:rPr>
          <w:rFonts w:hint="eastAsia"/>
        </w:rPr>
        <w:t>（二）</w:t>
      </w:r>
      <w:r w:rsidR="00D74E1B">
        <w:rPr>
          <w:rFonts w:hint="eastAsia"/>
        </w:rPr>
        <w:t>论证</w:t>
      </w:r>
      <w:r w:rsidR="00B6629B" w:rsidRPr="009346EC">
        <w:rPr>
          <w:rFonts w:hint="eastAsia"/>
        </w:rPr>
        <w:t>过程</w:t>
      </w:r>
      <w:bookmarkEnd w:id="8"/>
    </w:p>
    <w:p w14:paraId="580B0A55" w14:textId="77777777" w:rsidR="0072132E" w:rsidRDefault="007F3408" w:rsidP="009346EC">
      <w:pPr>
        <w:spacing w:line="360" w:lineRule="auto"/>
        <w:ind w:firstLineChars="200" w:firstLine="480"/>
        <w:rPr>
          <w:rFonts w:ascii="宋体" w:eastAsia="宋体" w:hAnsi="宋体"/>
          <w:sz w:val="24"/>
          <w:szCs w:val="24"/>
        </w:rPr>
      </w:pPr>
      <w:r>
        <w:rPr>
          <w:rFonts w:ascii="宋体" w:eastAsia="宋体" w:hAnsi="宋体" w:hint="eastAsia"/>
          <w:sz w:val="24"/>
          <w:szCs w:val="24"/>
        </w:rPr>
        <w:t>方法是论证得以进行的工具，</w:t>
      </w:r>
      <w:r w:rsidR="00FA7973">
        <w:rPr>
          <w:rFonts w:ascii="宋体" w:eastAsia="宋体" w:hAnsi="宋体" w:hint="eastAsia"/>
          <w:sz w:val="24"/>
          <w:szCs w:val="24"/>
        </w:rPr>
        <w:t>接下来我将</w:t>
      </w:r>
      <w:r w:rsidR="0072132E" w:rsidRPr="0072132E">
        <w:rPr>
          <w:rFonts w:ascii="宋体" w:eastAsia="宋体" w:hAnsi="宋体" w:hint="eastAsia"/>
          <w:sz w:val="24"/>
          <w:szCs w:val="24"/>
        </w:rPr>
        <w:t>梳理一下</w:t>
      </w:r>
      <w:r w:rsidR="003019D3">
        <w:rPr>
          <w:rFonts w:ascii="宋体" w:eastAsia="宋体" w:hAnsi="宋体" w:hint="eastAsia"/>
          <w:sz w:val="24"/>
          <w:szCs w:val="24"/>
        </w:rPr>
        <w:t>森是如何运用这种方法</w:t>
      </w:r>
      <w:r w:rsidR="00FA7973">
        <w:rPr>
          <w:rFonts w:ascii="宋体" w:eastAsia="宋体" w:hAnsi="宋体" w:hint="eastAsia"/>
          <w:sz w:val="24"/>
          <w:szCs w:val="24"/>
        </w:rPr>
        <w:t>完成论证</w:t>
      </w:r>
      <w:r w:rsidR="00077D33">
        <w:rPr>
          <w:rFonts w:ascii="宋体" w:eastAsia="宋体" w:hAnsi="宋体" w:hint="eastAsia"/>
          <w:sz w:val="24"/>
          <w:szCs w:val="24"/>
        </w:rPr>
        <w:t>的</w:t>
      </w:r>
      <w:r w:rsidR="003019D3">
        <w:rPr>
          <w:rFonts w:ascii="宋体" w:eastAsia="宋体" w:hAnsi="宋体" w:hint="eastAsia"/>
          <w:sz w:val="24"/>
          <w:szCs w:val="24"/>
        </w:rPr>
        <w:t>，</w:t>
      </w:r>
      <w:r w:rsidR="0072132E" w:rsidRPr="0072132E">
        <w:rPr>
          <w:rFonts w:ascii="宋体" w:eastAsia="宋体" w:hAnsi="宋体" w:hint="eastAsia"/>
          <w:sz w:val="24"/>
          <w:szCs w:val="24"/>
        </w:rPr>
        <w:t>“可行能力”这个概念是森在怎样的</w:t>
      </w:r>
      <w:r w:rsidR="00FA7973">
        <w:rPr>
          <w:rFonts w:ascii="宋体" w:eastAsia="宋体" w:hAnsi="宋体" w:hint="eastAsia"/>
          <w:sz w:val="24"/>
          <w:szCs w:val="24"/>
        </w:rPr>
        <w:t>论证</w:t>
      </w:r>
      <w:r w:rsidR="0072132E" w:rsidRPr="0072132E">
        <w:rPr>
          <w:rFonts w:ascii="宋体" w:eastAsia="宋体" w:hAnsi="宋体" w:hint="eastAsia"/>
          <w:sz w:val="24"/>
          <w:szCs w:val="24"/>
        </w:rPr>
        <w:t>过程中提出来的。</w:t>
      </w:r>
    </w:p>
    <w:p w14:paraId="3A983CFD" w14:textId="225FE705" w:rsidR="00EE1B1B" w:rsidRDefault="007F3408"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森</w:t>
      </w:r>
      <w:r w:rsidR="00F654F6">
        <w:rPr>
          <w:rFonts w:ascii="宋体" w:eastAsia="宋体" w:hAnsi="宋体" w:hint="eastAsia"/>
          <w:sz w:val="24"/>
          <w:szCs w:val="24"/>
        </w:rPr>
        <w:t>的</w:t>
      </w:r>
      <w:r w:rsidR="00D74E1B">
        <w:rPr>
          <w:rFonts w:ascii="宋体" w:eastAsia="宋体" w:hAnsi="宋体" w:hint="eastAsia"/>
          <w:sz w:val="24"/>
          <w:szCs w:val="24"/>
        </w:rPr>
        <w:t>论证</w:t>
      </w:r>
      <w:r w:rsidR="00F654F6">
        <w:rPr>
          <w:rFonts w:ascii="宋体" w:eastAsia="宋体" w:hAnsi="宋体" w:hint="eastAsia"/>
          <w:sz w:val="24"/>
          <w:szCs w:val="24"/>
        </w:rPr>
        <w:t>过程大体框架分为四部分，</w:t>
      </w:r>
      <w:r w:rsidR="00AF07CC">
        <w:rPr>
          <w:rFonts w:ascii="宋体" w:eastAsia="宋体" w:hAnsi="宋体" w:hint="eastAsia"/>
          <w:sz w:val="24"/>
          <w:szCs w:val="24"/>
        </w:rPr>
        <w:t>首先</w:t>
      </w:r>
      <w:r w:rsidR="00435D83">
        <w:rPr>
          <w:rFonts w:ascii="宋体" w:eastAsia="宋体" w:hAnsi="宋体" w:hint="eastAsia"/>
          <w:sz w:val="24"/>
          <w:szCs w:val="24"/>
        </w:rPr>
        <w:t>第一部分</w:t>
      </w:r>
      <w:r w:rsidR="00AF07CC">
        <w:rPr>
          <w:rFonts w:ascii="宋体" w:eastAsia="宋体" w:hAnsi="宋体" w:hint="eastAsia"/>
          <w:sz w:val="24"/>
          <w:szCs w:val="24"/>
        </w:rPr>
        <w:t>明确了正义的要求</w:t>
      </w:r>
      <w:r w:rsidR="00435D83">
        <w:rPr>
          <w:rFonts w:ascii="宋体" w:eastAsia="宋体" w:hAnsi="宋体" w:hint="eastAsia"/>
          <w:sz w:val="24"/>
          <w:szCs w:val="24"/>
        </w:rPr>
        <w:t>。</w:t>
      </w:r>
      <w:r w:rsidR="00DD065E">
        <w:rPr>
          <w:rFonts w:ascii="宋体" w:eastAsia="宋体" w:hAnsi="宋体" w:hint="eastAsia"/>
          <w:sz w:val="24"/>
          <w:szCs w:val="24"/>
        </w:rPr>
        <w:t>他</w:t>
      </w:r>
      <w:r w:rsidR="00362341">
        <w:rPr>
          <w:rFonts w:ascii="宋体" w:eastAsia="宋体" w:hAnsi="宋体" w:hint="eastAsia"/>
          <w:sz w:val="24"/>
          <w:szCs w:val="24"/>
        </w:rPr>
        <w:t>分析了理智</w:t>
      </w:r>
      <w:r w:rsidR="00234A55">
        <w:rPr>
          <w:rFonts w:ascii="宋体" w:eastAsia="宋体" w:hAnsi="宋体" w:hint="eastAsia"/>
          <w:sz w:val="24"/>
          <w:szCs w:val="24"/>
        </w:rPr>
        <w:t>对于</w:t>
      </w:r>
      <w:r w:rsidR="00362341">
        <w:rPr>
          <w:rFonts w:ascii="宋体" w:eastAsia="宋体" w:hAnsi="宋体" w:hint="eastAsia"/>
          <w:sz w:val="24"/>
          <w:szCs w:val="24"/>
        </w:rPr>
        <w:t>推进社会公正的作用，</w:t>
      </w:r>
      <w:r w:rsidR="00DD065E">
        <w:rPr>
          <w:rFonts w:ascii="宋体" w:eastAsia="宋体" w:hAnsi="宋体" w:hint="eastAsia"/>
          <w:sz w:val="24"/>
          <w:szCs w:val="24"/>
        </w:rPr>
        <w:t>认为</w:t>
      </w:r>
      <w:r w:rsidR="00AF07CC">
        <w:rPr>
          <w:rFonts w:ascii="宋体" w:eastAsia="宋体" w:hAnsi="宋体" w:hint="eastAsia"/>
          <w:sz w:val="24"/>
          <w:szCs w:val="24"/>
        </w:rPr>
        <w:t>理智是实现对公正与否进行</w:t>
      </w:r>
      <w:r w:rsidR="00362341">
        <w:rPr>
          <w:rFonts w:ascii="宋体" w:eastAsia="宋体" w:hAnsi="宋体" w:hint="eastAsia"/>
          <w:sz w:val="24"/>
          <w:szCs w:val="24"/>
        </w:rPr>
        <w:t>客观公正</w:t>
      </w:r>
      <w:r w:rsidR="00AF07CC">
        <w:rPr>
          <w:rFonts w:ascii="宋体" w:eastAsia="宋体" w:hAnsi="宋体" w:hint="eastAsia"/>
          <w:sz w:val="24"/>
          <w:szCs w:val="24"/>
        </w:rPr>
        <w:t>思考和评判的保障</w:t>
      </w:r>
      <w:r w:rsidR="00435D83">
        <w:rPr>
          <w:rFonts w:ascii="宋体" w:eastAsia="宋体" w:hAnsi="宋体" w:hint="eastAsia"/>
          <w:sz w:val="24"/>
          <w:szCs w:val="24"/>
        </w:rPr>
        <w:t>，也是在这个过程中他指出了他</w:t>
      </w:r>
      <w:r w:rsidR="00FA7973">
        <w:rPr>
          <w:rFonts w:ascii="宋体" w:eastAsia="宋体" w:hAnsi="宋体" w:hint="eastAsia"/>
          <w:sz w:val="24"/>
          <w:szCs w:val="24"/>
        </w:rPr>
        <w:t>的正义理论</w:t>
      </w:r>
      <w:r w:rsidR="00435D83">
        <w:rPr>
          <w:rFonts w:ascii="宋体" w:eastAsia="宋体" w:hAnsi="宋体" w:hint="eastAsia"/>
          <w:sz w:val="24"/>
          <w:szCs w:val="24"/>
        </w:rPr>
        <w:t>与罗尔斯</w:t>
      </w:r>
      <w:r w:rsidR="00FA7973">
        <w:rPr>
          <w:rFonts w:ascii="宋体" w:eastAsia="宋体" w:hAnsi="宋体" w:hint="eastAsia"/>
          <w:sz w:val="24"/>
          <w:szCs w:val="24"/>
        </w:rPr>
        <w:t>《</w:t>
      </w:r>
      <w:r w:rsidR="00435D83">
        <w:rPr>
          <w:rFonts w:ascii="宋体" w:eastAsia="宋体" w:hAnsi="宋体" w:hint="eastAsia"/>
          <w:sz w:val="24"/>
          <w:szCs w:val="24"/>
        </w:rPr>
        <w:t>正义论</w:t>
      </w:r>
      <w:r w:rsidR="00FA7973">
        <w:rPr>
          <w:rFonts w:ascii="宋体" w:eastAsia="宋体" w:hAnsi="宋体" w:hint="eastAsia"/>
          <w:sz w:val="24"/>
          <w:szCs w:val="24"/>
        </w:rPr>
        <w:t>》</w:t>
      </w:r>
      <w:r w:rsidR="001739DF">
        <w:rPr>
          <w:rStyle w:val="aa"/>
          <w:rFonts w:ascii="宋体" w:eastAsia="宋体" w:hAnsi="宋体"/>
          <w:sz w:val="24"/>
          <w:szCs w:val="24"/>
        </w:rPr>
        <w:footnoteReference w:id="11"/>
      </w:r>
      <w:r w:rsidR="00435D83">
        <w:rPr>
          <w:rFonts w:ascii="宋体" w:eastAsia="宋体" w:hAnsi="宋体" w:hint="eastAsia"/>
          <w:sz w:val="24"/>
          <w:szCs w:val="24"/>
        </w:rPr>
        <w:t>的不同</w:t>
      </w:r>
      <w:r w:rsidR="00077D33">
        <w:rPr>
          <w:rFonts w:ascii="宋体" w:eastAsia="宋体" w:hAnsi="宋体" w:hint="eastAsia"/>
          <w:sz w:val="24"/>
          <w:szCs w:val="24"/>
        </w:rPr>
        <w:t>，并进行了具体的分析</w:t>
      </w:r>
      <w:r w:rsidR="00FA7973">
        <w:rPr>
          <w:rStyle w:val="aa"/>
          <w:rFonts w:ascii="宋体" w:eastAsia="宋体" w:hAnsi="宋体"/>
          <w:sz w:val="24"/>
          <w:szCs w:val="24"/>
        </w:rPr>
        <w:footnoteReference w:id="12"/>
      </w:r>
      <w:r w:rsidR="00AF07CC">
        <w:rPr>
          <w:rFonts w:ascii="宋体" w:eastAsia="宋体" w:hAnsi="宋体" w:hint="eastAsia"/>
          <w:sz w:val="24"/>
          <w:szCs w:val="24"/>
        </w:rPr>
        <w:t>；接下来</w:t>
      </w:r>
      <w:r w:rsidR="00435D83">
        <w:rPr>
          <w:rFonts w:ascii="宋体" w:eastAsia="宋体" w:hAnsi="宋体" w:hint="eastAsia"/>
          <w:sz w:val="24"/>
          <w:szCs w:val="24"/>
        </w:rPr>
        <w:t>第二部分</w:t>
      </w:r>
      <w:r w:rsidR="00AF07CC">
        <w:rPr>
          <w:rFonts w:ascii="宋体" w:eastAsia="宋体" w:hAnsi="宋体" w:hint="eastAsia"/>
          <w:sz w:val="24"/>
          <w:szCs w:val="24"/>
        </w:rPr>
        <w:t>他将关注点转移到推理的形式上来，也就是进一步解释理智思考是如何进行的</w:t>
      </w:r>
      <w:r w:rsidR="00435D83">
        <w:rPr>
          <w:rFonts w:ascii="宋体" w:eastAsia="宋体" w:hAnsi="宋体" w:hint="eastAsia"/>
          <w:sz w:val="24"/>
          <w:szCs w:val="24"/>
        </w:rPr>
        <w:t>。从理智思考的视角</w:t>
      </w:r>
      <w:r w:rsidR="00362341">
        <w:rPr>
          <w:rFonts w:ascii="宋体" w:eastAsia="宋体" w:hAnsi="宋体" w:hint="eastAsia"/>
          <w:sz w:val="24"/>
          <w:szCs w:val="24"/>
        </w:rPr>
        <w:t>与</w:t>
      </w:r>
      <w:r w:rsidR="00435D83">
        <w:rPr>
          <w:rFonts w:ascii="宋体" w:eastAsia="宋体" w:hAnsi="宋体" w:hint="eastAsia"/>
          <w:sz w:val="24"/>
          <w:szCs w:val="24"/>
        </w:rPr>
        <w:t>理智思考的内容两方面展开，明确了理性选择的动机在于个人利益，他看到了理智思考的包容性，从而对“全面结果”与“最终结果”</w:t>
      </w:r>
      <w:r w:rsidR="00FA7973">
        <w:rPr>
          <w:rStyle w:val="aa"/>
          <w:rFonts w:ascii="宋体" w:eastAsia="宋体" w:hAnsi="宋体"/>
          <w:sz w:val="24"/>
          <w:szCs w:val="24"/>
        </w:rPr>
        <w:footnoteReference w:id="13"/>
      </w:r>
      <w:r w:rsidR="00435D83">
        <w:rPr>
          <w:rFonts w:ascii="宋体" w:eastAsia="宋体" w:hAnsi="宋体" w:hint="eastAsia"/>
          <w:sz w:val="24"/>
          <w:szCs w:val="24"/>
        </w:rPr>
        <w:t>进行了区分</w:t>
      </w:r>
      <w:r w:rsidR="00AF07CC">
        <w:rPr>
          <w:rFonts w:ascii="宋体" w:eastAsia="宋体" w:hAnsi="宋体" w:hint="eastAsia"/>
          <w:sz w:val="24"/>
          <w:szCs w:val="24"/>
        </w:rPr>
        <w:t>；</w:t>
      </w:r>
      <w:r w:rsidR="00D74E1B">
        <w:rPr>
          <w:rFonts w:ascii="宋体" w:eastAsia="宋体" w:hAnsi="宋体" w:hint="eastAsia"/>
          <w:sz w:val="24"/>
          <w:szCs w:val="24"/>
        </w:rPr>
        <w:t>在此之后，进入</w:t>
      </w:r>
      <w:r w:rsidR="00AF07CC">
        <w:rPr>
          <w:rFonts w:ascii="宋体" w:eastAsia="宋体" w:hAnsi="宋体" w:hint="eastAsia"/>
          <w:sz w:val="24"/>
          <w:szCs w:val="24"/>
        </w:rPr>
        <w:t>正义的实质</w:t>
      </w:r>
      <w:r w:rsidR="00D74E1B">
        <w:rPr>
          <w:rFonts w:ascii="宋体" w:eastAsia="宋体" w:hAnsi="宋体" w:hint="eastAsia"/>
          <w:sz w:val="24"/>
          <w:szCs w:val="24"/>
        </w:rPr>
        <w:t>部分。</w:t>
      </w:r>
      <w:r w:rsidR="00EE1B1B">
        <w:rPr>
          <w:rFonts w:ascii="宋体" w:eastAsia="宋体" w:hAnsi="宋体" w:hint="eastAsia"/>
          <w:sz w:val="24"/>
          <w:szCs w:val="24"/>
        </w:rPr>
        <w:t>他指出对于正义实质</w:t>
      </w:r>
      <w:r w:rsidR="00D74E1B">
        <w:rPr>
          <w:rFonts w:ascii="宋体" w:eastAsia="宋体" w:hAnsi="宋体" w:hint="eastAsia"/>
          <w:sz w:val="24"/>
          <w:szCs w:val="24"/>
        </w:rPr>
        <w:t>的界定</w:t>
      </w:r>
      <w:r w:rsidR="00EE1B1B">
        <w:rPr>
          <w:rFonts w:ascii="宋体" w:eastAsia="宋体" w:hAnsi="宋体" w:hint="eastAsia"/>
          <w:sz w:val="24"/>
          <w:szCs w:val="24"/>
        </w:rPr>
        <w:t>大致分为两方，一方以资源和幸福为代表，另一方则是以自由和与自由相关的可行能力为代表</w:t>
      </w:r>
      <w:r w:rsidR="00693514">
        <w:rPr>
          <w:rFonts w:ascii="宋体" w:eastAsia="宋体" w:hAnsi="宋体" w:hint="eastAsia"/>
          <w:sz w:val="24"/>
          <w:szCs w:val="24"/>
        </w:rPr>
        <w:t>。</w:t>
      </w:r>
      <w:r w:rsidR="0042130B">
        <w:rPr>
          <w:rFonts w:ascii="宋体" w:eastAsia="宋体" w:hAnsi="宋体" w:hint="eastAsia"/>
          <w:sz w:val="24"/>
          <w:szCs w:val="24"/>
        </w:rPr>
        <w:t>而森所认可的正是可行能力一方，可行能力概念也就由此引出</w:t>
      </w:r>
      <w:r w:rsidR="00EE1B1B">
        <w:rPr>
          <w:rFonts w:ascii="宋体" w:eastAsia="宋体" w:hAnsi="宋体" w:hint="eastAsia"/>
          <w:sz w:val="24"/>
          <w:szCs w:val="24"/>
        </w:rPr>
        <w:t>；</w:t>
      </w:r>
      <w:r w:rsidR="00693514">
        <w:rPr>
          <w:rFonts w:ascii="宋体" w:eastAsia="宋体" w:hAnsi="宋体" w:hint="eastAsia"/>
          <w:sz w:val="24"/>
          <w:szCs w:val="24"/>
        </w:rPr>
        <w:t>森在论证的最后也向我们</w:t>
      </w:r>
      <w:r w:rsidR="00EE1B1B">
        <w:rPr>
          <w:rFonts w:ascii="宋体" w:eastAsia="宋体" w:hAnsi="宋体" w:hint="eastAsia"/>
          <w:sz w:val="24"/>
          <w:szCs w:val="24"/>
        </w:rPr>
        <w:t>介绍了</w:t>
      </w:r>
      <w:r w:rsidR="00693514">
        <w:rPr>
          <w:rFonts w:ascii="宋体" w:eastAsia="宋体" w:hAnsi="宋体" w:hint="eastAsia"/>
          <w:sz w:val="24"/>
          <w:szCs w:val="24"/>
        </w:rPr>
        <w:t>在他的理论框架下</w:t>
      </w:r>
      <w:r w:rsidR="00435D83">
        <w:rPr>
          <w:rFonts w:ascii="宋体" w:eastAsia="宋体" w:hAnsi="宋体" w:hint="eastAsia"/>
          <w:sz w:val="24"/>
          <w:szCs w:val="24"/>
        </w:rPr>
        <w:t>正义的实现方式即民主和人权在全球范围内的实现</w:t>
      </w:r>
      <w:r w:rsidR="00EE1B1B">
        <w:rPr>
          <w:rFonts w:ascii="宋体" w:eastAsia="宋体" w:hAnsi="宋体" w:hint="eastAsia"/>
          <w:sz w:val="24"/>
          <w:szCs w:val="24"/>
        </w:rPr>
        <w:t>。</w:t>
      </w:r>
    </w:p>
    <w:p w14:paraId="7D689524" w14:textId="3BEE0631" w:rsidR="001A1253" w:rsidRPr="001A1253" w:rsidRDefault="00693514" w:rsidP="0021249B">
      <w:pPr>
        <w:spacing w:line="360" w:lineRule="auto"/>
        <w:ind w:firstLineChars="200" w:firstLine="480"/>
        <w:rPr>
          <w:rFonts w:ascii="宋体" w:eastAsia="宋体" w:hAnsi="宋体"/>
          <w:sz w:val="24"/>
          <w:szCs w:val="24"/>
        </w:rPr>
      </w:pPr>
      <w:r>
        <w:rPr>
          <w:rFonts w:ascii="宋体" w:eastAsia="宋体" w:hAnsi="宋体" w:hint="eastAsia"/>
          <w:sz w:val="24"/>
          <w:szCs w:val="24"/>
        </w:rPr>
        <w:t>森的整个推理过程是</w:t>
      </w:r>
      <w:r w:rsidR="00D74E1B">
        <w:rPr>
          <w:rFonts w:ascii="宋体" w:eastAsia="宋体" w:hAnsi="宋体" w:hint="eastAsia"/>
          <w:sz w:val="24"/>
          <w:szCs w:val="24"/>
        </w:rPr>
        <w:t>十分严谨的</w:t>
      </w:r>
      <w:r>
        <w:rPr>
          <w:rFonts w:ascii="宋体" w:eastAsia="宋体" w:hAnsi="宋体" w:hint="eastAsia"/>
          <w:sz w:val="24"/>
          <w:szCs w:val="24"/>
        </w:rPr>
        <w:t>，</w:t>
      </w:r>
      <w:r w:rsidR="00F654F6">
        <w:rPr>
          <w:rFonts w:ascii="宋体" w:eastAsia="宋体" w:hAnsi="宋体" w:hint="eastAsia"/>
          <w:sz w:val="24"/>
          <w:szCs w:val="24"/>
        </w:rPr>
        <w:t>译者</w:t>
      </w:r>
      <w:r w:rsidR="00362341">
        <w:rPr>
          <w:rFonts w:ascii="宋体" w:eastAsia="宋体" w:hAnsi="宋体" w:hint="eastAsia"/>
          <w:sz w:val="24"/>
          <w:szCs w:val="24"/>
        </w:rPr>
        <w:t>曾评价</w:t>
      </w:r>
      <w:r w:rsidR="0042130B">
        <w:rPr>
          <w:rFonts w:ascii="宋体" w:eastAsia="宋体" w:hAnsi="宋体" w:hint="eastAsia"/>
          <w:sz w:val="24"/>
          <w:szCs w:val="24"/>
        </w:rPr>
        <w:t>森的论证具有</w:t>
      </w:r>
      <w:r w:rsidR="00F654F6">
        <w:rPr>
          <w:rFonts w:ascii="宋体" w:eastAsia="宋体" w:hAnsi="宋体" w:hint="eastAsia"/>
          <w:sz w:val="24"/>
          <w:szCs w:val="24"/>
        </w:rPr>
        <w:t>“开放的中立性、缘由的多元性以及方法的比较性”</w:t>
      </w:r>
      <w:r w:rsidR="00F654F6">
        <w:rPr>
          <w:rStyle w:val="aa"/>
          <w:rFonts w:ascii="宋体" w:eastAsia="宋体" w:hAnsi="宋体"/>
          <w:sz w:val="24"/>
          <w:szCs w:val="24"/>
        </w:rPr>
        <w:footnoteReference w:id="14"/>
      </w:r>
      <w:r w:rsidR="0042130B">
        <w:rPr>
          <w:rFonts w:ascii="宋体" w:eastAsia="宋体" w:hAnsi="宋体" w:hint="eastAsia"/>
          <w:sz w:val="24"/>
          <w:szCs w:val="24"/>
        </w:rPr>
        <w:t>等特点</w:t>
      </w:r>
      <w:r w:rsidR="00F654F6">
        <w:rPr>
          <w:rFonts w:ascii="宋体" w:eastAsia="宋体" w:hAnsi="宋体" w:hint="eastAsia"/>
          <w:sz w:val="24"/>
          <w:szCs w:val="24"/>
        </w:rPr>
        <w:t>。</w:t>
      </w:r>
      <w:r w:rsidR="00D74E1B">
        <w:rPr>
          <w:rFonts w:ascii="宋体" w:eastAsia="宋体" w:hAnsi="宋体" w:hint="eastAsia"/>
          <w:sz w:val="24"/>
          <w:szCs w:val="24"/>
        </w:rPr>
        <w:t>我们可以看出</w:t>
      </w:r>
      <w:r w:rsidR="00F654F6">
        <w:rPr>
          <w:rFonts w:ascii="宋体" w:eastAsia="宋体" w:hAnsi="宋体" w:hint="eastAsia"/>
          <w:sz w:val="24"/>
          <w:szCs w:val="24"/>
        </w:rPr>
        <w:t>在森严格的</w:t>
      </w:r>
      <w:r>
        <w:rPr>
          <w:rFonts w:ascii="宋体" w:eastAsia="宋体" w:hAnsi="宋体" w:hint="eastAsia"/>
          <w:sz w:val="24"/>
          <w:szCs w:val="24"/>
        </w:rPr>
        <w:t>理论框架</w:t>
      </w:r>
      <w:r w:rsidR="00F654F6">
        <w:rPr>
          <w:rFonts w:ascii="宋体" w:eastAsia="宋体" w:hAnsi="宋体" w:hint="eastAsia"/>
          <w:sz w:val="24"/>
          <w:szCs w:val="24"/>
        </w:rPr>
        <w:t>中</w:t>
      </w:r>
      <w:r w:rsidR="00D74E1B">
        <w:rPr>
          <w:rFonts w:ascii="宋体" w:eastAsia="宋体" w:hAnsi="宋体" w:hint="eastAsia"/>
          <w:sz w:val="24"/>
          <w:szCs w:val="24"/>
        </w:rPr>
        <w:t>，以</w:t>
      </w:r>
      <w:r w:rsidR="0021249B">
        <w:rPr>
          <w:rFonts w:ascii="宋体" w:eastAsia="宋体" w:hAnsi="宋体" w:hint="eastAsia"/>
          <w:sz w:val="24"/>
          <w:szCs w:val="24"/>
        </w:rPr>
        <w:t>“</w:t>
      </w:r>
      <w:r w:rsidR="00F654F6">
        <w:rPr>
          <w:rFonts w:ascii="宋体" w:eastAsia="宋体" w:hAnsi="宋体" w:hint="eastAsia"/>
          <w:sz w:val="24"/>
          <w:szCs w:val="24"/>
        </w:rPr>
        <w:t>可行能力</w:t>
      </w:r>
      <w:r w:rsidR="0021249B">
        <w:rPr>
          <w:rFonts w:ascii="宋体" w:eastAsia="宋体" w:hAnsi="宋体" w:hint="eastAsia"/>
          <w:sz w:val="24"/>
          <w:szCs w:val="24"/>
        </w:rPr>
        <w:t>”</w:t>
      </w:r>
      <w:r w:rsidR="00F654F6">
        <w:rPr>
          <w:rFonts w:ascii="宋体" w:eastAsia="宋体" w:hAnsi="宋体" w:hint="eastAsia"/>
          <w:sz w:val="24"/>
          <w:szCs w:val="24"/>
        </w:rPr>
        <w:t>概念</w:t>
      </w:r>
      <w:r w:rsidR="00D74E1B">
        <w:rPr>
          <w:rFonts w:ascii="宋体" w:eastAsia="宋体" w:hAnsi="宋体" w:hint="eastAsia"/>
          <w:sz w:val="24"/>
          <w:szCs w:val="24"/>
        </w:rPr>
        <w:t>为</w:t>
      </w:r>
      <w:r w:rsidR="00F654F6">
        <w:rPr>
          <w:rFonts w:ascii="宋体" w:eastAsia="宋体" w:hAnsi="宋体" w:hint="eastAsia"/>
          <w:sz w:val="24"/>
          <w:szCs w:val="24"/>
        </w:rPr>
        <w:t>主线，是与其他正义理论进行区分的关键点，</w:t>
      </w:r>
      <w:r w:rsidR="00507B21">
        <w:rPr>
          <w:rFonts w:ascii="宋体" w:eastAsia="宋体" w:hAnsi="宋体" w:hint="eastAsia"/>
          <w:sz w:val="24"/>
          <w:szCs w:val="24"/>
        </w:rPr>
        <w:t>也是我们研究</w:t>
      </w:r>
      <w:r w:rsidR="0021249B">
        <w:rPr>
          <w:rFonts w:ascii="宋体" w:eastAsia="宋体" w:hAnsi="宋体" w:hint="eastAsia"/>
          <w:sz w:val="24"/>
          <w:szCs w:val="24"/>
        </w:rPr>
        <w:t>“</w:t>
      </w:r>
      <w:r w:rsidR="00507B21">
        <w:rPr>
          <w:rFonts w:ascii="宋体" w:eastAsia="宋体" w:hAnsi="宋体" w:hint="eastAsia"/>
          <w:sz w:val="24"/>
          <w:szCs w:val="24"/>
        </w:rPr>
        <w:t>可行能力</w:t>
      </w:r>
      <w:r w:rsidR="0021249B">
        <w:rPr>
          <w:rFonts w:ascii="宋体" w:eastAsia="宋体" w:hAnsi="宋体" w:hint="eastAsia"/>
          <w:sz w:val="24"/>
          <w:szCs w:val="24"/>
        </w:rPr>
        <w:t>”</w:t>
      </w:r>
      <w:r w:rsidR="00507B21">
        <w:rPr>
          <w:rFonts w:ascii="宋体" w:eastAsia="宋体" w:hAnsi="宋体" w:hint="eastAsia"/>
          <w:sz w:val="24"/>
          <w:szCs w:val="24"/>
        </w:rPr>
        <w:t>的原因所在</w:t>
      </w:r>
      <w:r w:rsidR="00F654F6">
        <w:rPr>
          <w:rStyle w:val="aa"/>
          <w:rFonts w:ascii="宋体" w:eastAsia="宋体" w:hAnsi="宋体"/>
          <w:sz w:val="24"/>
          <w:szCs w:val="24"/>
        </w:rPr>
        <w:footnoteReference w:id="15"/>
      </w:r>
      <w:r w:rsidR="00507B21">
        <w:rPr>
          <w:rFonts w:ascii="宋体" w:eastAsia="宋体" w:hAnsi="宋体" w:hint="eastAsia"/>
          <w:sz w:val="24"/>
          <w:szCs w:val="24"/>
        </w:rPr>
        <w:t>。</w:t>
      </w:r>
    </w:p>
    <w:p w14:paraId="302E811D" w14:textId="621EFC25" w:rsidR="00E902E5" w:rsidRPr="009346EC" w:rsidRDefault="00870E83" w:rsidP="00407702">
      <w:pPr>
        <w:pStyle w:val="2"/>
        <w:ind w:left="420"/>
      </w:pPr>
      <w:bookmarkStart w:id="9" w:name="_Toc479860144"/>
      <w:r>
        <w:rPr>
          <w:rFonts w:hint="eastAsia"/>
        </w:rPr>
        <w:lastRenderedPageBreak/>
        <w:t>（三</w:t>
      </w:r>
      <w:r w:rsidR="00E902E5" w:rsidRPr="009346EC">
        <w:rPr>
          <w:rFonts w:hint="eastAsia"/>
        </w:rPr>
        <w:t>）“可行能力”与</w:t>
      </w:r>
      <w:r w:rsidRPr="009346EC">
        <w:rPr>
          <w:rFonts w:hint="eastAsia"/>
        </w:rPr>
        <w:t xml:space="preserve"> </w:t>
      </w:r>
      <w:r w:rsidR="00E902E5" w:rsidRPr="009346EC">
        <w:rPr>
          <w:rFonts w:hint="eastAsia"/>
        </w:rPr>
        <w:t>“正义”</w:t>
      </w:r>
      <w:r>
        <w:rPr>
          <w:rFonts w:hint="eastAsia"/>
        </w:rPr>
        <w:t>相</w:t>
      </w:r>
      <w:r w:rsidR="00D55072">
        <w:rPr>
          <w:rFonts w:hint="eastAsia"/>
        </w:rPr>
        <w:t>结合</w:t>
      </w:r>
      <w:bookmarkEnd w:id="9"/>
    </w:p>
    <w:p w14:paraId="031BF2E8" w14:textId="266773BD" w:rsidR="001A1253" w:rsidRDefault="001A1253"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在森看来，</w:t>
      </w:r>
      <w:r w:rsidR="0021249B">
        <w:rPr>
          <w:rFonts w:ascii="宋体" w:eastAsia="宋体" w:hAnsi="宋体" w:hint="eastAsia"/>
          <w:sz w:val="24"/>
          <w:szCs w:val="24"/>
        </w:rPr>
        <w:t>“</w:t>
      </w:r>
      <w:r>
        <w:rPr>
          <w:rFonts w:ascii="宋体" w:eastAsia="宋体" w:hAnsi="宋体" w:hint="eastAsia"/>
          <w:sz w:val="24"/>
          <w:szCs w:val="24"/>
        </w:rPr>
        <w:t>可行能力</w:t>
      </w:r>
      <w:r w:rsidR="0021249B">
        <w:rPr>
          <w:rFonts w:ascii="宋体" w:eastAsia="宋体" w:hAnsi="宋体" w:hint="eastAsia"/>
          <w:sz w:val="24"/>
          <w:szCs w:val="24"/>
        </w:rPr>
        <w:t>”</w:t>
      </w:r>
      <w:r>
        <w:rPr>
          <w:rFonts w:ascii="宋体" w:eastAsia="宋体" w:hAnsi="宋体" w:hint="eastAsia"/>
          <w:sz w:val="24"/>
          <w:szCs w:val="24"/>
        </w:rPr>
        <w:t>是他研究正义理论的重要一环，是判断正义</w:t>
      </w:r>
      <w:r w:rsidR="0021249B">
        <w:rPr>
          <w:rFonts w:ascii="宋体" w:eastAsia="宋体" w:hAnsi="宋体" w:hint="eastAsia"/>
          <w:sz w:val="24"/>
          <w:szCs w:val="24"/>
        </w:rPr>
        <w:t>与否</w:t>
      </w:r>
      <w:r>
        <w:rPr>
          <w:rFonts w:ascii="宋体" w:eastAsia="宋体" w:hAnsi="宋体" w:hint="eastAsia"/>
          <w:sz w:val="24"/>
          <w:szCs w:val="24"/>
        </w:rPr>
        <w:t>的基本信息点，所以他着重强调了可行能力与自由和正义的关系</w:t>
      </w:r>
      <w:r w:rsidR="003C3F43">
        <w:rPr>
          <w:rStyle w:val="aa"/>
          <w:rFonts w:ascii="宋体" w:eastAsia="宋体" w:hAnsi="宋体"/>
          <w:sz w:val="24"/>
          <w:szCs w:val="24"/>
        </w:rPr>
        <w:footnoteReference w:id="16"/>
      </w:r>
      <w:r>
        <w:rPr>
          <w:rFonts w:ascii="宋体" w:eastAsia="宋体" w:hAnsi="宋体" w:hint="eastAsia"/>
          <w:sz w:val="24"/>
          <w:szCs w:val="24"/>
        </w:rPr>
        <w:t>，通过</w:t>
      </w:r>
      <w:r w:rsidR="00D15C79">
        <w:rPr>
          <w:rFonts w:ascii="宋体" w:eastAsia="宋体" w:hAnsi="宋体" w:hint="eastAsia"/>
          <w:sz w:val="24"/>
          <w:szCs w:val="24"/>
        </w:rPr>
        <w:t>分析</w:t>
      </w:r>
      <w:r>
        <w:rPr>
          <w:rFonts w:ascii="宋体" w:eastAsia="宋体" w:hAnsi="宋体" w:hint="eastAsia"/>
          <w:sz w:val="24"/>
          <w:szCs w:val="24"/>
        </w:rPr>
        <w:t>这三者之间的关系，</w:t>
      </w:r>
      <w:r w:rsidR="00D15C79">
        <w:rPr>
          <w:rFonts w:ascii="宋体" w:eastAsia="宋体" w:hAnsi="宋体" w:hint="eastAsia"/>
          <w:sz w:val="24"/>
          <w:szCs w:val="24"/>
        </w:rPr>
        <w:t>为</w:t>
      </w:r>
      <w:r w:rsidR="0021249B">
        <w:rPr>
          <w:rFonts w:ascii="宋体" w:eastAsia="宋体" w:hAnsi="宋体" w:hint="eastAsia"/>
          <w:sz w:val="24"/>
          <w:szCs w:val="24"/>
        </w:rPr>
        <w:t>“</w:t>
      </w:r>
      <w:r>
        <w:rPr>
          <w:rFonts w:ascii="宋体" w:eastAsia="宋体" w:hAnsi="宋体" w:hint="eastAsia"/>
          <w:sz w:val="24"/>
          <w:szCs w:val="24"/>
        </w:rPr>
        <w:t>可行能力</w:t>
      </w:r>
      <w:r w:rsidR="0021249B">
        <w:rPr>
          <w:rFonts w:ascii="宋体" w:eastAsia="宋体" w:hAnsi="宋体" w:hint="eastAsia"/>
          <w:sz w:val="24"/>
          <w:szCs w:val="24"/>
        </w:rPr>
        <w:t>”</w:t>
      </w:r>
      <w:r>
        <w:rPr>
          <w:rFonts w:ascii="宋体" w:eastAsia="宋体" w:hAnsi="宋体" w:hint="eastAsia"/>
          <w:sz w:val="24"/>
          <w:szCs w:val="24"/>
        </w:rPr>
        <w:t>概念</w:t>
      </w:r>
      <w:r w:rsidR="00D15C79">
        <w:rPr>
          <w:rFonts w:ascii="宋体" w:eastAsia="宋体" w:hAnsi="宋体" w:hint="eastAsia"/>
          <w:sz w:val="24"/>
          <w:szCs w:val="24"/>
        </w:rPr>
        <w:t>提供合理性</w:t>
      </w:r>
      <w:r w:rsidR="003C3F43">
        <w:rPr>
          <w:rStyle w:val="aa"/>
          <w:rFonts w:ascii="宋体" w:eastAsia="宋体" w:hAnsi="宋体"/>
          <w:sz w:val="24"/>
          <w:szCs w:val="24"/>
        </w:rPr>
        <w:footnoteReference w:id="17"/>
      </w:r>
      <w:r>
        <w:rPr>
          <w:rFonts w:ascii="宋体" w:eastAsia="宋体" w:hAnsi="宋体" w:hint="eastAsia"/>
          <w:sz w:val="24"/>
          <w:szCs w:val="24"/>
        </w:rPr>
        <w:t>。</w:t>
      </w:r>
    </w:p>
    <w:p w14:paraId="624258B0" w14:textId="6EB28576" w:rsidR="00675671" w:rsidRDefault="00A70067" w:rsidP="00FE7FA0">
      <w:pPr>
        <w:spacing w:line="360" w:lineRule="auto"/>
        <w:ind w:firstLineChars="200" w:firstLine="480"/>
        <w:rPr>
          <w:rFonts w:ascii="宋体" w:eastAsia="宋体" w:hAnsi="宋体"/>
          <w:sz w:val="24"/>
          <w:szCs w:val="24"/>
        </w:rPr>
      </w:pPr>
      <w:bookmarkStart w:id="10" w:name="在上文"/>
      <w:bookmarkEnd w:id="10"/>
      <w:r>
        <w:rPr>
          <w:rFonts w:ascii="宋体" w:eastAsia="宋体" w:hAnsi="宋体" w:hint="eastAsia"/>
          <w:sz w:val="24"/>
          <w:szCs w:val="24"/>
        </w:rPr>
        <w:t>自由是人与生俱来的权力，与正义有着密不可分的关系，森</w:t>
      </w:r>
      <w:r w:rsidR="00C87F79">
        <w:rPr>
          <w:rFonts w:ascii="宋体" w:eastAsia="宋体" w:hAnsi="宋体" w:hint="eastAsia"/>
          <w:sz w:val="24"/>
          <w:szCs w:val="24"/>
        </w:rPr>
        <w:t>从机会和过程两个方面分析了自由的重要性。在机会方面，</w:t>
      </w:r>
      <w:r w:rsidR="00675671">
        <w:rPr>
          <w:rFonts w:ascii="宋体" w:eastAsia="宋体" w:hAnsi="宋体" w:hint="eastAsia"/>
          <w:sz w:val="24"/>
          <w:szCs w:val="24"/>
        </w:rPr>
        <w:t>更大的自由使我们</w:t>
      </w:r>
      <w:r w:rsidR="00053655">
        <w:rPr>
          <w:rFonts w:ascii="宋体" w:eastAsia="宋体" w:hAnsi="宋体" w:hint="eastAsia"/>
          <w:sz w:val="24"/>
          <w:szCs w:val="24"/>
        </w:rPr>
        <w:t>能够有更多的机会去获得所珍视</w:t>
      </w:r>
      <w:r w:rsidR="00C87F79">
        <w:rPr>
          <w:rFonts w:ascii="宋体" w:eastAsia="宋体" w:hAnsi="宋体" w:hint="eastAsia"/>
          <w:sz w:val="24"/>
          <w:szCs w:val="24"/>
        </w:rPr>
        <w:t>的事物；在过程方面，更大的自由意味着我们可以不受他人施加的限制，来</w:t>
      </w:r>
      <w:r w:rsidR="00675671">
        <w:rPr>
          <w:rFonts w:ascii="宋体" w:eastAsia="宋体" w:hAnsi="宋体" w:hint="eastAsia"/>
          <w:sz w:val="24"/>
          <w:szCs w:val="24"/>
        </w:rPr>
        <w:t>决定自己要去获得的事物</w:t>
      </w:r>
      <w:r w:rsidR="000A48C0">
        <w:rPr>
          <w:rStyle w:val="aa"/>
          <w:rFonts w:ascii="宋体" w:eastAsia="宋体" w:hAnsi="宋体"/>
          <w:sz w:val="24"/>
          <w:szCs w:val="24"/>
        </w:rPr>
        <w:footnoteReference w:id="18"/>
      </w:r>
      <w:r w:rsidR="00675671">
        <w:rPr>
          <w:rFonts w:ascii="宋体" w:eastAsia="宋体" w:hAnsi="宋体" w:hint="eastAsia"/>
          <w:sz w:val="24"/>
          <w:szCs w:val="24"/>
        </w:rPr>
        <w:t>。</w:t>
      </w:r>
      <w:r w:rsidR="00A02E59">
        <w:rPr>
          <w:rFonts w:ascii="宋体" w:eastAsia="宋体" w:hAnsi="宋体" w:hint="eastAsia"/>
          <w:sz w:val="24"/>
          <w:szCs w:val="24"/>
        </w:rPr>
        <w:t>从这两个</w:t>
      </w:r>
      <w:r w:rsidR="00316296">
        <w:rPr>
          <w:rFonts w:ascii="宋体" w:eastAsia="宋体" w:hAnsi="宋体" w:hint="eastAsia"/>
          <w:sz w:val="24"/>
          <w:szCs w:val="24"/>
        </w:rPr>
        <w:t>角度出发</w:t>
      </w:r>
      <w:r w:rsidR="00A02E59">
        <w:rPr>
          <w:rFonts w:ascii="宋体" w:eastAsia="宋体" w:hAnsi="宋体" w:hint="eastAsia"/>
          <w:sz w:val="24"/>
          <w:szCs w:val="24"/>
        </w:rPr>
        <w:t>，</w:t>
      </w:r>
      <w:r w:rsidR="00FA34CB">
        <w:rPr>
          <w:rFonts w:ascii="宋体" w:eastAsia="宋体" w:hAnsi="宋体" w:hint="eastAsia"/>
          <w:sz w:val="24"/>
          <w:szCs w:val="24"/>
        </w:rPr>
        <w:t>我们了解到对于是否正义的评判不仅要注重最终结果，还要分析做出这个结果的过程。</w:t>
      </w:r>
      <w:r w:rsidR="00A02E59">
        <w:rPr>
          <w:rFonts w:ascii="宋体" w:eastAsia="宋体" w:hAnsi="宋体" w:hint="eastAsia"/>
          <w:sz w:val="24"/>
          <w:szCs w:val="24"/>
        </w:rPr>
        <w:t>对于一件事情的判断，</w:t>
      </w:r>
      <w:r w:rsidR="00316296">
        <w:rPr>
          <w:rFonts w:ascii="宋体" w:eastAsia="宋体" w:hAnsi="宋体" w:hint="eastAsia"/>
          <w:sz w:val="24"/>
          <w:szCs w:val="24"/>
        </w:rPr>
        <w:t>不仅</w:t>
      </w:r>
      <w:r w:rsidR="00A02E59">
        <w:rPr>
          <w:rFonts w:ascii="宋体" w:eastAsia="宋体" w:hAnsi="宋体" w:hint="eastAsia"/>
          <w:sz w:val="24"/>
          <w:szCs w:val="24"/>
        </w:rPr>
        <w:t>需要重视最终的选择，</w:t>
      </w:r>
      <w:r w:rsidR="00316296">
        <w:rPr>
          <w:rFonts w:ascii="宋体" w:eastAsia="宋体" w:hAnsi="宋体" w:hint="eastAsia"/>
          <w:sz w:val="24"/>
          <w:szCs w:val="24"/>
        </w:rPr>
        <w:t>还要</w:t>
      </w:r>
      <w:r w:rsidR="00A02E59">
        <w:rPr>
          <w:rFonts w:ascii="宋体" w:eastAsia="宋体" w:hAnsi="宋体" w:hint="eastAsia"/>
          <w:sz w:val="24"/>
          <w:szCs w:val="24"/>
        </w:rPr>
        <w:t>重视有可能发生的</w:t>
      </w:r>
      <w:r w:rsidR="00BD6D29">
        <w:rPr>
          <w:rFonts w:ascii="宋体" w:eastAsia="宋体" w:hAnsi="宋体" w:hint="eastAsia"/>
          <w:sz w:val="24"/>
          <w:szCs w:val="24"/>
        </w:rPr>
        <w:t>所有</w:t>
      </w:r>
      <w:r w:rsidR="00C87F79">
        <w:rPr>
          <w:rFonts w:ascii="宋体" w:eastAsia="宋体" w:hAnsi="宋体" w:hint="eastAsia"/>
          <w:sz w:val="24"/>
          <w:szCs w:val="24"/>
        </w:rPr>
        <w:t>结果</w:t>
      </w:r>
      <w:r w:rsidR="000A48C0">
        <w:rPr>
          <w:rStyle w:val="aa"/>
          <w:rFonts w:ascii="宋体" w:eastAsia="宋体" w:hAnsi="宋体"/>
          <w:sz w:val="24"/>
          <w:szCs w:val="24"/>
        </w:rPr>
        <w:footnoteReference w:id="19"/>
      </w:r>
      <w:r w:rsidR="00C87F79">
        <w:rPr>
          <w:rFonts w:ascii="宋体" w:eastAsia="宋体" w:hAnsi="宋体" w:hint="eastAsia"/>
          <w:sz w:val="24"/>
          <w:szCs w:val="24"/>
        </w:rPr>
        <w:t>。全面结果</w:t>
      </w:r>
      <w:r w:rsidR="00BD6D29">
        <w:rPr>
          <w:rFonts w:ascii="宋体" w:eastAsia="宋体" w:hAnsi="宋体" w:hint="eastAsia"/>
          <w:sz w:val="24"/>
          <w:szCs w:val="24"/>
        </w:rPr>
        <w:t>是指在做出最终选择之前</w:t>
      </w:r>
      <w:r w:rsidR="00316296">
        <w:rPr>
          <w:rFonts w:ascii="宋体" w:eastAsia="宋体" w:hAnsi="宋体" w:hint="eastAsia"/>
          <w:sz w:val="24"/>
          <w:szCs w:val="24"/>
        </w:rPr>
        <w:t>，我们根据</w:t>
      </w:r>
      <w:r w:rsidR="0066359C">
        <w:rPr>
          <w:rFonts w:ascii="宋体" w:eastAsia="宋体" w:hAnsi="宋体" w:hint="eastAsia"/>
          <w:sz w:val="24"/>
          <w:szCs w:val="24"/>
        </w:rPr>
        <w:t>自身的</w:t>
      </w:r>
      <w:r w:rsidR="00316296">
        <w:rPr>
          <w:rFonts w:ascii="宋体" w:eastAsia="宋体" w:hAnsi="宋体" w:hint="eastAsia"/>
          <w:sz w:val="24"/>
          <w:szCs w:val="24"/>
        </w:rPr>
        <w:t>要求</w:t>
      </w:r>
      <w:r w:rsidR="00BD6D29">
        <w:rPr>
          <w:rFonts w:ascii="宋体" w:eastAsia="宋体" w:hAnsi="宋体" w:hint="eastAsia"/>
          <w:sz w:val="24"/>
          <w:szCs w:val="24"/>
        </w:rPr>
        <w:t>可以</w:t>
      </w:r>
      <w:r w:rsidR="0066359C">
        <w:rPr>
          <w:rFonts w:ascii="宋体" w:eastAsia="宋体" w:hAnsi="宋体" w:hint="eastAsia"/>
          <w:sz w:val="24"/>
          <w:szCs w:val="24"/>
        </w:rPr>
        <w:t>做出</w:t>
      </w:r>
      <w:r w:rsidR="00BD6D29">
        <w:rPr>
          <w:rFonts w:ascii="宋体" w:eastAsia="宋体" w:hAnsi="宋体" w:hint="eastAsia"/>
          <w:sz w:val="24"/>
          <w:szCs w:val="24"/>
        </w:rPr>
        <w:t>的所有</w:t>
      </w:r>
      <w:r w:rsidR="0066359C">
        <w:rPr>
          <w:rFonts w:ascii="宋体" w:eastAsia="宋体" w:hAnsi="宋体" w:hint="eastAsia"/>
          <w:sz w:val="24"/>
          <w:szCs w:val="24"/>
        </w:rPr>
        <w:t>判断和选择</w:t>
      </w:r>
      <w:r w:rsidR="006A1F0A">
        <w:rPr>
          <w:rStyle w:val="aa"/>
          <w:rFonts w:ascii="宋体" w:eastAsia="宋体" w:hAnsi="宋体"/>
          <w:sz w:val="24"/>
          <w:szCs w:val="24"/>
        </w:rPr>
        <w:footnoteReference w:id="20"/>
      </w:r>
      <w:r w:rsidR="0066359C">
        <w:rPr>
          <w:rFonts w:ascii="宋体" w:eastAsia="宋体" w:hAnsi="宋体" w:hint="eastAsia"/>
          <w:sz w:val="24"/>
          <w:szCs w:val="24"/>
        </w:rPr>
        <w:t>。</w:t>
      </w:r>
      <w:r w:rsidR="00BD6D29">
        <w:rPr>
          <w:rFonts w:ascii="宋体" w:eastAsia="宋体" w:hAnsi="宋体" w:hint="eastAsia"/>
          <w:sz w:val="24"/>
          <w:szCs w:val="24"/>
        </w:rPr>
        <w:t>值得注意的是，在做出选择的过程中，有可能受到当时所处的环境以及别人的干涉等多方面因素的影响。</w:t>
      </w:r>
      <w:r w:rsidR="00C87F79">
        <w:rPr>
          <w:rFonts w:ascii="宋体" w:eastAsia="宋体" w:hAnsi="宋体" w:hint="eastAsia"/>
          <w:sz w:val="24"/>
          <w:szCs w:val="24"/>
        </w:rPr>
        <w:t>在分析过程</w:t>
      </w:r>
      <w:r w:rsidR="00BD6D29">
        <w:rPr>
          <w:rFonts w:ascii="宋体" w:eastAsia="宋体" w:hAnsi="宋体" w:hint="eastAsia"/>
          <w:sz w:val="24"/>
          <w:szCs w:val="24"/>
        </w:rPr>
        <w:t>的同时</w:t>
      </w:r>
      <w:r w:rsidR="00C87F79">
        <w:rPr>
          <w:rFonts w:ascii="宋体" w:eastAsia="宋体" w:hAnsi="宋体" w:hint="eastAsia"/>
          <w:sz w:val="24"/>
          <w:szCs w:val="24"/>
        </w:rPr>
        <w:t>，我</w:t>
      </w:r>
      <w:r w:rsidR="00FA34CB">
        <w:rPr>
          <w:rFonts w:ascii="宋体" w:eastAsia="宋体" w:hAnsi="宋体" w:hint="eastAsia"/>
          <w:sz w:val="24"/>
          <w:szCs w:val="24"/>
        </w:rPr>
        <w:t>们可以充分了解做出最终结果前所受的影响，将对于公正与否的评判过程化</w:t>
      </w:r>
      <w:r w:rsidR="00C87F79">
        <w:rPr>
          <w:rFonts w:ascii="宋体" w:eastAsia="宋体" w:hAnsi="宋体" w:hint="eastAsia"/>
          <w:sz w:val="24"/>
          <w:szCs w:val="24"/>
        </w:rPr>
        <w:t>、具体化。这种可以做出</w:t>
      </w:r>
      <w:r w:rsidR="0066359C">
        <w:rPr>
          <w:rFonts w:ascii="宋体" w:eastAsia="宋体" w:hAnsi="宋体" w:hint="eastAsia"/>
          <w:sz w:val="24"/>
          <w:szCs w:val="24"/>
        </w:rPr>
        <w:t>不同的选择，同时可以在多个选择中做出最终选择的能力</w:t>
      </w:r>
      <w:r w:rsidR="009C388A">
        <w:rPr>
          <w:rFonts w:ascii="宋体" w:eastAsia="宋体" w:hAnsi="宋体" w:hint="eastAsia"/>
          <w:sz w:val="24"/>
          <w:szCs w:val="24"/>
        </w:rPr>
        <w:t>才</w:t>
      </w:r>
      <w:r w:rsidR="00C87F79">
        <w:rPr>
          <w:rFonts w:ascii="宋体" w:eastAsia="宋体" w:hAnsi="宋体" w:hint="eastAsia"/>
          <w:sz w:val="24"/>
          <w:szCs w:val="24"/>
        </w:rPr>
        <w:t>是判断是否公正的决定性信息点。就这样，</w:t>
      </w:r>
      <w:r w:rsidR="0066359C">
        <w:rPr>
          <w:rFonts w:ascii="宋体" w:eastAsia="宋体" w:hAnsi="宋体" w:hint="eastAsia"/>
          <w:sz w:val="24"/>
          <w:szCs w:val="24"/>
        </w:rPr>
        <w:t>人们选择不同类型的生活的能力即可行能力就与自由和正义联系起来了。</w:t>
      </w:r>
      <w:r w:rsidR="00784B83">
        <w:rPr>
          <w:rFonts w:ascii="宋体" w:eastAsia="宋体" w:hAnsi="宋体" w:hint="eastAsia"/>
          <w:sz w:val="24"/>
          <w:szCs w:val="24"/>
        </w:rPr>
        <w:t>也正是可行能力与自由和正义之间的这种相关关系，使得森得出可行能力成为判断是否正义的基本评判点。</w:t>
      </w:r>
    </w:p>
    <w:p w14:paraId="265150CD" w14:textId="77777777" w:rsidR="00BD6D29" w:rsidRPr="00BD6D29" w:rsidRDefault="00BD6D29">
      <w:pPr>
        <w:spacing w:line="360" w:lineRule="auto"/>
        <w:ind w:firstLineChars="200" w:firstLine="480"/>
        <w:rPr>
          <w:rFonts w:ascii="宋体" w:eastAsia="宋体" w:hAnsi="宋体"/>
          <w:sz w:val="24"/>
          <w:szCs w:val="24"/>
        </w:rPr>
      </w:pPr>
      <w:r>
        <w:rPr>
          <w:rFonts w:ascii="宋体" w:eastAsia="宋体" w:hAnsi="宋体" w:hint="eastAsia"/>
          <w:sz w:val="24"/>
          <w:szCs w:val="24"/>
        </w:rPr>
        <w:t>森指出评判正义的标准大致可以分为两种：以资源与幸福为代表的一方，以及以自由和与自由相联系的可行能力一方。第一方以功利主义的效用和罗尔斯正义论的基本品为代表，认为评判正义需要考虑是否达到了效用的最大化、资源分配是否公平以及人们的生活是否幸福。也正是基于上述原因，森认为自由和与自由相关的可行能力是更加根本的信息点。</w:t>
      </w:r>
    </w:p>
    <w:p w14:paraId="1895926E" w14:textId="6212DE33" w:rsidR="00CD3997" w:rsidRDefault="00C87F79">
      <w:pPr>
        <w:spacing w:line="360" w:lineRule="auto"/>
        <w:ind w:firstLineChars="200" w:firstLine="480"/>
        <w:rPr>
          <w:rFonts w:ascii="宋体" w:eastAsia="宋体" w:hAnsi="宋体"/>
          <w:sz w:val="24"/>
          <w:szCs w:val="24"/>
        </w:rPr>
      </w:pPr>
      <w:r>
        <w:rPr>
          <w:rFonts w:ascii="宋体" w:eastAsia="宋体" w:hAnsi="宋体" w:hint="eastAsia"/>
          <w:sz w:val="24"/>
          <w:szCs w:val="24"/>
        </w:rPr>
        <w:t>在这里，森通过对可行能力与自由和正义之间关系的阐释给了可行能力作为</w:t>
      </w:r>
      <w:r w:rsidR="00784B83">
        <w:rPr>
          <w:rFonts w:ascii="宋体" w:eastAsia="宋体" w:hAnsi="宋体" w:hint="eastAsia"/>
          <w:sz w:val="24"/>
          <w:szCs w:val="24"/>
        </w:rPr>
        <w:t>评判是否正义的信息点以合理的解释，</w:t>
      </w:r>
      <w:r w:rsidR="00652E6B" w:rsidRPr="00652E6B">
        <w:rPr>
          <w:rFonts w:ascii="宋体" w:eastAsia="宋体" w:hAnsi="宋体" w:hint="eastAsia"/>
          <w:sz w:val="24"/>
          <w:szCs w:val="24"/>
        </w:rPr>
        <w:t>理清了可行能力在正义问题中的地位，</w:t>
      </w:r>
      <w:r w:rsidR="00652E6B" w:rsidRPr="00652E6B">
        <w:rPr>
          <w:rFonts w:ascii="宋体" w:eastAsia="宋体" w:hAnsi="宋体" w:hint="eastAsia"/>
          <w:sz w:val="24"/>
          <w:szCs w:val="24"/>
        </w:rPr>
        <w:lastRenderedPageBreak/>
        <w:t>使得论证更有说服力，也使人们更容易理解这种新的切入点和论证思路。</w:t>
      </w:r>
      <w:r w:rsidR="00652E6B">
        <w:rPr>
          <w:rFonts w:ascii="宋体" w:eastAsia="宋体" w:hAnsi="宋体" w:hint="eastAsia"/>
          <w:sz w:val="24"/>
          <w:szCs w:val="24"/>
        </w:rPr>
        <w:t>那么可行能力具体明确的规定是什么？它的关注点是什么？这些将是我们接下来要讨论的事情。</w:t>
      </w:r>
    </w:p>
    <w:p w14:paraId="08E32C9D" w14:textId="77777777" w:rsidR="00CD3997" w:rsidRDefault="00CD3997">
      <w:pPr>
        <w:widowControl/>
        <w:jc w:val="left"/>
        <w:rPr>
          <w:rFonts w:ascii="宋体" w:eastAsia="宋体" w:hAnsi="宋体"/>
          <w:sz w:val="24"/>
          <w:szCs w:val="24"/>
        </w:rPr>
      </w:pPr>
      <w:r>
        <w:rPr>
          <w:rFonts w:ascii="宋体" w:eastAsia="宋体" w:hAnsi="宋体"/>
          <w:sz w:val="24"/>
          <w:szCs w:val="24"/>
        </w:rPr>
        <w:br w:type="page"/>
      </w:r>
    </w:p>
    <w:p w14:paraId="6842B47C" w14:textId="77777777" w:rsidR="007F10E5" w:rsidRDefault="007F10E5">
      <w:pPr>
        <w:spacing w:line="360" w:lineRule="auto"/>
        <w:ind w:firstLineChars="200" w:firstLine="480"/>
        <w:rPr>
          <w:rFonts w:ascii="宋体" w:eastAsia="宋体" w:hAnsi="宋体"/>
          <w:sz w:val="24"/>
          <w:szCs w:val="24"/>
        </w:rPr>
      </w:pPr>
    </w:p>
    <w:p w14:paraId="3CE656EF" w14:textId="77777777" w:rsidR="009346EC" w:rsidRPr="00407702" w:rsidRDefault="000E4313" w:rsidP="00407702">
      <w:pPr>
        <w:pStyle w:val="1"/>
      </w:pPr>
      <w:bookmarkStart w:id="11" w:name="_Toc479860145"/>
      <w:r w:rsidRPr="00A33FAA">
        <w:rPr>
          <w:rFonts w:hint="eastAsia"/>
        </w:rPr>
        <w:t>二、</w:t>
      </w:r>
      <w:r w:rsidR="00993A75" w:rsidRPr="00A33FAA">
        <w:rPr>
          <w:rFonts w:hint="eastAsia"/>
        </w:rPr>
        <w:t>“</w:t>
      </w:r>
      <w:r w:rsidR="003C504D" w:rsidRPr="00A33FAA">
        <w:rPr>
          <w:rFonts w:hint="eastAsia"/>
        </w:rPr>
        <w:t>可行能力</w:t>
      </w:r>
      <w:r w:rsidR="00993A75" w:rsidRPr="00A33FAA">
        <w:rPr>
          <w:rFonts w:hint="eastAsia"/>
        </w:rPr>
        <w:t>”</w:t>
      </w:r>
      <w:r w:rsidR="00F81F77" w:rsidRPr="00A33FAA">
        <w:rPr>
          <w:rFonts w:hint="eastAsia"/>
        </w:rPr>
        <w:t>视角的独特性</w:t>
      </w:r>
      <w:bookmarkEnd w:id="11"/>
    </w:p>
    <w:p w14:paraId="6BA1E2D1" w14:textId="4BDEE993" w:rsidR="00245ACC" w:rsidRPr="00407702" w:rsidRDefault="006E31B3" w:rsidP="00407702">
      <w:pPr>
        <w:spacing w:line="360" w:lineRule="auto"/>
        <w:ind w:firstLineChars="200" w:firstLine="480"/>
        <w:rPr>
          <w:rFonts w:ascii="宋体" w:eastAsia="宋体" w:hAnsi="宋体"/>
          <w:sz w:val="24"/>
          <w:szCs w:val="24"/>
        </w:rPr>
      </w:pPr>
      <w:r>
        <w:rPr>
          <w:rFonts w:ascii="宋体" w:eastAsia="宋体" w:hAnsi="宋体" w:hint="eastAsia"/>
          <w:sz w:val="24"/>
          <w:szCs w:val="24"/>
        </w:rPr>
        <w:t>通过梳理</w:t>
      </w:r>
      <w:r w:rsidR="00245ACC">
        <w:rPr>
          <w:rFonts w:ascii="宋体" w:eastAsia="宋体" w:hAnsi="宋体" w:hint="eastAsia"/>
          <w:sz w:val="24"/>
          <w:szCs w:val="24"/>
        </w:rPr>
        <w:t>“可行能力”视角</w:t>
      </w:r>
      <w:r w:rsidR="00AB15CB">
        <w:rPr>
          <w:rFonts w:ascii="宋体" w:eastAsia="宋体" w:hAnsi="宋体" w:hint="eastAsia"/>
          <w:sz w:val="24"/>
          <w:szCs w:val="24"/>
        </w:rPr>
        <w:t>的</w:t>
      </w:r>
      <w:r w:rsidR="00245ACC">
        <w:rPr>
          <w:rFonts w:ascii="宋体" w:eastAsia="宋体" w:hAnsi="宋体" w:hint="eastAsia"/>
          <w:sz w:val="24"/>
          <w:szCs w:val="24"/>
        </w:rPr>
        <w:t>缘起</w:t>
      </w:r>
      <w:r w:rsidR="00390F8B">
        <w:rPr>
          <w:rFonts w:ascii="宋体" w:eastAsia="宋体" w:hAnsi="宋体" w:hint="eastAsia"/>
          <w:sz w:val="24"/>
          <w:szCs w:val="24"/>
        </w:rPr>
        <w:t>，我们跟随</w:t>
      </w:r>
      <w:r>
        <w:rPr>
          <w:rFonts w:ascii="宋体" w:eastAsia="宋体" w:hAnsi="宋体" w:hint="eastAsia"/>
          <w:sz w:val="24"/>
          <w:szCs w:val="24"/>
        </w:rPr>
        <w:t>森提出“可行能力”视角的思维过程，发现</w:t>
      </w:r>
      <w:r w:rsidR="00AB15CB">
        <w:rPr>
          <w:rFonts w:ascii="宋体" w:eastAsia="宋体" w:hAnsi="宋体" w:hint="eastAsia"/>
          <w:sz w:val="24"/>
          <w:szCs w:val="24"/>
        </w:rPr>
        <w:t>“可行能力”视角</w:t>
      </w:r>
      <w:r w:rsidR="00245ACC">
        <w:rPr>
          <w:rFonts w:ascii="宋体" w:eastAsia="宋体" w:hAnsi="宋体" w:hint="eastAsia"/>
          <w:sz w:val="24"/>
          <w:szCs w:val="24"/>
        </w:rPr>
        <w:t>与其他视角</w:t>
      </w:r>
      <w:r w:rsidR="003D0A8A">
        <w:rPr>
          <w:rFonts w:ascii="宋体" w:eastAsia="宋体" w:hAnsi="宋体" w:hint="eastAsia"/>
          <w:sz w:val="24"/>
          <w:szCs w:val="24"/>
        </w:rPr>
        <w:t>之间</w:t>
      </w:r>
      <w:r w:rsidR="00113A17">
        <w:rPr>
          <w:rFonts w:ascii="宋体" w:eastAsia="宋体" w:hAnsi="宋体" w:hint="eastAsia"/>
          <w:sz w:val="24"/>
          <w:szCs w:val="24"/>
        </w:rPr>
        <w:t>在研究方法以及关注点上</w:t>
      </w:r>
      <w:r w:rsidR="003D0A8A">
        <w:rPr>
          <w:rFonts w:ascii="宋体" w:eastAsia="宋体" w:hAnsi="宋体" w:hint="eastAsia"/>
          <w:sz w:val="24"/>
          <w:szCs w:val="24"/>
        </w:rPr>
        <w:t>存在很大的</w:t>
      </w:r>
      <w:r w:rsidR="00113A17">
        <w:rPr>
          <w:rFonts w:ascii="宋体" w:eastAsia="宋体" w:hAnsi="宋体" w:hint="eastAsia"/>
          <w:sz w:val="24"/>
          <w:szCs w:val="24"/>
        </w:rPr>
        <w:t>差异，也正是这些差异</w:t>
      </w:r>
      <w:r w:rsidR="00245ACC">
        <w:rPr>
          <w:rFonts w:ascii="宋体" w:eastAsia="宋体" w:hAnsi="宋体" w:hint="eastAsia"/>
          <w:sz w:val="24"/>
          <w:szCs w:val="24"/>
        </w:rPr>
        <w:t>使得</w:t>
      </w:r>
      <w:r w:rsidR="003D0A8A">
        <w:rPr>
          <w:rFonts w:ascii="宋体" w:eastAsia="宋体" w:hAnsi="宋体" w:hint="eastAsia"/>
          <w:sz w:val="24"/>
          <w:szCs w:val="24"/>
        </w:rPr>
        <w:t>其在正义问题的研究中具有很强的建设性意义。接下来，将从</w:t>
      </w:r>
      <w:r w:rsidR="00584BA3">
        <w:rPr>
          <w:rFonts w:ascii="宋体" w:eastAsia="宋体" w:hAnsi="宋体" w:hint="eastAsia"/>
          <w:sz w:val="24"/>
          <w:szCs w:val="24"/>
        </w:rPr>
        <w:t>“</w:t>
      </w:r>
      <w:r w:rsidR="003D0A8A">
        <w:rPr>
          <w:rFonts w:ascii="宋体" w:eastAsia="宋体" w:hAnsi="宋体" w:hint="eastAsia"/>
          <w:sz w:val="24"/>
          <w:szCs w:val="24"/>
        </w:rPr>
        <w:t>可行能力自身</w:t>
      </w:r>
      <w:r w:rsidR="00584BA3">
        <w:rPr>
          <w:rFonts w:ascii="宋体" w:eastAsia="宋体" w:hAnsi="宋体" w:hint="eastAsia"/>
          <w:sz w:val="24"/>
          <w:szCs w:val="24"/>
        </w:rPr>
        <w:t>”</w:t>
      </w:r>
      <w:r w:rsidR="00113A17">
        <w:rPr>
          <w:rFonts w:ascii="宋体" w:eastAsia="宋体" w:hAnsi="宋体" w:hint="eastAsia"/>
          <w:sz w:val="24"/>
          <w:szCs w:val="24"/>
        </w:rPr>
        <w:t>所具有的特点</w:t>
      </w:r>
      <w:r>
        <w:rPr>
          <w:rFonts w:ascii="宋体" w:eastAsia="宋体" w:hAnsi="宋体" w:hint="eastAsia"/>
          <w:sz w:val="24"/>
          <w:szCs w:val="24"/>
        </w:rPr>
        <w:t>出发，与其他视角进行比较，</w:t>
      </w:r>
      <w:r w:rsidR="00390F8B">
        <w:rPr>
          <w:rFonts w:ascii="宋体" w:eastAsia="宋体" w:hAnsi="宋体" w:hint="eastAsia"/>
          <w:sz w:val="24"/>
          <w:szCs w:val="24"/>
        </w:rPr>
        <w:t>从而</w:t>
      </w:r>
      <w:r w:rsidR="00113A17">
        <w:rPr>
          <w:rFonts w:ascii="宋体" w:eastAsia="宋体" w:hAnsi="宋体" w:hint="eastAsia"/>
          <w:sz w:val="24"/>
          <w:szCs w:val="24"/>
        </w:rPr>
        <w:t>突出森“可行能力”视角的独特智慧</w:t>
      </w:r>
      <w:r w:rsidR="003D0A8A">
        <w:rPr>
          <w:rFonts w:ascii="宋体" w:eastAsia="宋体" w:hAnsi="宋体" w:hint="eastAsia"/>
          <w:sz w:val="24"/>
          <w:szCs w:val="24"/>
        </w:rPr>
        <w:t>。</w:t>
      </w:r>
    </w:p>
    <w:p w14:paraId="3C875D85" w14:textId="496E5AB5" w:rsidR="007F10E5" w:rsidRPr="009346EC" w:rsidRDefault="00F81F77" w:rsidP="00407702">
      <w:pPr>
        <w:pStyle w:val="2"/>
        <w:ind w:left="420"/>
        <w:rPr>
          <w:szCs w:val="24"/>
        </w:rPr>
      </w:pPr>
      <w:bookmarkStart w:id="12" w:name="_Toc479860146"/>
      <w:r w:rsidRPr="009346EC">
        <w:rPr>
          <w:rFonts w:hint="eastAsia"/>
          <w:szCs w:val="24"/>
        </w:rPr>
        <w:t>（一）</w:t>
      </w:r>
      <w:r w:rsidR="00584BA3">
        <w:rPr>
          <w:rFonts w:hint="eastAsia"/>
          <w:szCs w:val="24"/>
        </w:rPr>
        <w:t>“</w:t>
      </w:r>
      <w:r w:rsidR="00C41FBF" w:rsidRPr="009346EC">
        <w:rPr>
          <w:szCs w:val="24"/>
        </w:rPr>
        <w:t>可行能力</w:t>
      </w:r>
      <w:r w:rsidR="00584BA3">
        <w:rPr>
          <w:rFonts w:hint="eastAsia"/>
          <w:szCs w:val="24"/>
        </w:rPr>
        <w:t>”</w:t>
      </w:r>
      <w:r w:rsidR="00C41FBF" w:rsidRPr="009346EC">
        <w:rPr>
          <w:rFonts w:hint="eastAsia"/>
          <w:szCs w:val="24"/>
        </w:rPr>
        <w:t>自身的特</w:t>
      </w:r>
      <w:r w:rsidR="00584BA3">
        <w:rPr>
          <w:rFonts w:hint="eastAsia"/>
          <w:szCs w:val="24"/>
        </w:rPr>
        <w:t>质</w:t>
      </w:r>
      <w:bookmarkEnd w:id="12"/>
    </w:p>
    <w:p w14:paraId="301B78E1" w14:textId="07B420C3" w:rsidR="00C41FBF" w:rsidRPr="009346EC" w:rsidRDefault="00C470EB" w:rsidP="00FE7FA0">
      <w:pPr>
        <w:spacing w:line="360" w:lineRule="auto"/>
        <w:ind w:firstLineChars="200" w:firstLine="480"/>
        <w:rPr>
          <w:rFonts w:ascii="黑体" w:eastAsia="黑体" w:hAnsi="黑体"/>
          <w:sz w:val="24"/>
          <w:szCs w:val="24"/>
        </w:rPr>
      </w:pPr>
      <w:r w:rsidRPr="009346EC">
        <w:rPr>
          <w:rFonts w:ascii="黑体" w:eastAsia="黑体" w:hAnsi="黑体" w:hint="eastAsia"/>
          <w:sz w:val="24"/>
          <w:szCs w:val="24"/>
        </w:rPr>
        <w:t>1.</w:t>
      </w:r>
      <w:r w:rsidR="00607305">
        <w:rPr>
          <w:rFonts w:ascii="黑体" w:eastAsia="黑体" w:hAnsi="黑体" w:hint="eastAsia"/>
          <w:sz w:val="24"/>
          <w:szCs w:val="24"/>
        </w:rPr>
        <w:t>“</w:t>
      </w:r>
      <w:r w:rsidR="00EA7FCB" w:rsidRPr="009346EC">
        <w:rPr>
          <w:rFonts w:ascii="黑体" w:eastAsia="黑体" w:hAnsi="黑体" w:hint="eastAsia"/>
          <w:sz w:val="24"/>
          <w:szCs w:val="24"/>
        </w:rPr>
        <w:t>可行能力</w:t>
      </w:r>
      <w:r w:rsidR="00607305">
        <w:rPr>
          <w:rFonts w:ascii="黑体" w:eastAsia="黑体" w:hAnsi="黑体" w:hint="eastAsia"/>
          <w:sz w:val="24"/>
          <w:szCs w:val="24"/>
        </w:rPr>
        <w:t>”</w:t>
      </w:r>
      <w:r w:rsidR="00EA7FCB" w:rsidRPr="009346EC">
        <w:rPr>
          <w:rFonts w:ascii="黑体" w:eastAsia="黑体" w:hAnsi="黑体" w:hint="eastAsia"/>
          <w:sz w:val="24"/>
          <w:szCs w:val="24"/>
        </w:rPr>
        <w:t>关注焦点的</w:t>
      </w:r>
      <w:r w:rsidR="00C41FBF" w:rsidRPr="009346EC">
        <w:rPr>
          <w:rFonts w:ascii="黑体" w:eastAsia="黑体" w:hAnsi="黑体" w:hint="eastAsia"/>
          <w:sz w:val="24"/>
          <w:szCs w:val="24"/>
        </w:rPr>
        <w:t>独特性</w:t>
      </w:r>
    </w:p>
    <w:p w14:paraId="28F9271B" w14:textId="77777777" w:rsidR="00C470EB" w:rsidRPr="009346EC" w:rsidRDefault="00C41FBF" w:rsidP="00FE7FA0">
      <w:pPr>
        <w:spacing w:line="360" w:lineRule="auto"/>
        <w:ind w:firstLineChars="200" w:firstLine="480"/>
        <w:rPr>
          <w:rFonts w:ascii="黑体" w:eastAsia="黑体" w:hAnsi="黑体"/>
          <w:color w:val="FF0000"/>
          <w:sz w:val="24"/>
          <w:szCs w:val="24"/>
        </w:rPr>
      </w:pPr>
      <w:r w:rsidRPr="009346EC">
        <w:rPr>
          <w:rFonts w:ascii="黑体" w:eastAsia="黑体" w:hAnsi="黑体" w:hint="eastAsia"/>
          <w:sz w:val="24"/>
          <w:szCs w:val="24"/>
        </w:rPr>
        <w:t>（1）关注焦点的</w:t>
      </w:r>
      <w:r w:rsidR="00C470EB" w:rsidRPr="009346EC">
        <w:rPr>
          <w:rFonts w:ascii="黑体" w:eastAsia="黑体" w:hAnsi="黑体" w:hint="eastAsia"/>
          <w:sz w:val="24"/>
          <w:szCs w:val="24"/>
        </w:rPr>
        <w:t>具体内涵</w:t>
      </w:r>
    </w:p>
    <w:p w14:paraId="1878D0F4" w14:textId="4E971008" w:rsidR="00870E83" w:rsidRDefault="00870E83" w:rsidP="00870E83">
      <w:pPr>
        <w:spacing w:line="360" w:lineRule="auto"/>
        <w:ind w:firstLineChars="200" w:firstLine="480"/>
        <w:rPr>
          <w:rFonts w:ascii="宋体" w:eastAsia="宋体" w:hAnsi="宋体"/>
          <w:sz w:val="24"/>
          <w:szCs w:val="24"/>
        </w:rPr>
      </w:pPr>
      <w:r w:rsidRPr="00D26D04">
        <w:rPr>
          <w:rFonts w:ascii="宋体" w:eastAsia="宋体" w:hAnsi="宋体" w:hint="eastAsia"/>
          <w:sz w:val="24"/>
          <w:szCs w:val="24"/>
        </w:rPr>
        <w:t>我们研究正义问题或者</w:t>
      </w:r>
      <w:r>
        <w:rPr>
          <w:rFonts w:ascii="宋体" w:eastAsia="宋体" w:hAnsi="宋体" w:hint="eastAsia"/>
          <w:sz w:val="24"/>
          <w:szCs w:val="24"/>
        </w:rPr>
        <w:t>其他政治哲学相关的问题，都需要选取一个焦点作为切入点，也就是研究一个</w:t>
      </w:r>
      <w:r w:rsidRPr="00D26D04">
        <w:rPr>
          <w:rFonts w:ascii="宋体" w:eastAsia="宋体" w:hAnsi="宋体" w:hint="eastAsia"/>
          <w:sz w:val="24"/>
          <w:szCs w:val="24"/>
        </w:rPr>
        <w:t>事物或者问题所需要关注的特征</w:t>
      </w:r>
      <w:r>
        <w:rPr>
          <w:rStyle w:val="aa"/>
          <w:rFonts w:ascii="宋体" w:eastAsia="宋体" w:hAnsi="宋体"/>
          <w:sz w:val="24"/>
          <w:szCs w:val="24"/>
        </w:rPr>
        <w:footnoteReference w:id="21"/>
      </w:r>
      <w:r w:rsidRPr="00D26D04">
        <w:rPr>
          <w:rFonts w:ascii="宋体" w:eastAsia="宋体" w:hAnsi="宋体" w:hint="eastAsia"/>
          <w:sz w:val="24"/>
          <w:szCs w:val="24"/>
        </w:rPr>
        <w:t>。对于正义问题的信息焦点，如边沁</w:t>
      </w:r>
      <w:r>
        <w:rPr>
          <w:rFonts w:ascii="宋体" w:eastAsia="宋体" w:hAnsi="宋体" w:hint="eastAsia"/>
          <w:sz w:val="24"/>
          <w:szCs w:val="24"/>
        </w:rPr>
        <w:t>、</w:t>
      </w:r>
      <w:r w:rsidRPr="00D26D04">
        <w:rPr>
          <w:rFonts w:ascii="宋体" w:eastAsia="宋体" w:hAnsi="宋体" w:hint="eastAsia"/>
          <w:sz w:val="24"/>
          <w:szCs w:val="24"/>
        </w:rPr>
        <w:t>密尔等功利主义哲</w:t>
      </w:r>
      <w:r>
        <w:rPr>
          <w:rFonts w:ascii="宋体" w:eastAsia="宋体" w:hAnsi="宋体" w:hint="eastAsia"/>
          <w:sz w:val="24"/>
          <w:szCs w:val="24"/>
        </w:rPr>
        <w:t>学家着眼于人的幸福，希望能够通过一些方式实现效用的最大化；</w:t>
      </w:r>
      <w:r w:rsidRPr="00D26D04">
        <w:rPr>
          <w:rFonts w:ascii="宋体" w:eastAsia="宋体" w:hAnsi="宋体" w:hint="eastAsia"/>
          <w:sz w:val="24"/>
          <w:szCs w:val="24"/>
        </w:rPr>
        <w:t>以罗尔斯为代表的哲学家将关注点放在了收入、财富或者资源这些基本品</w:t>
      </w:r>
      <w:r>
        <w:rPr>
          <w:rFonts w:ascii="宋体" w:eastAsia="宋体" w:hAnsi="宋体" w:hint="eastAsia"/>
          <w:sz w:val="24"/>
          <w:szCs w:val="24"/>
        </w:rPr>
        <w:t>，能否实现公平分配上。而与以上两种基于效用和基于基本品</w:t>
      </w:r>
      <w:r w:rsidRPr="00D26D04">
        <w:rPr>
          <w:rFonts w:ascii="宋体" w:eastAsia="宋体" w:hAnsi="宋体" w:hint="eastAsia"/>
          <w:sz w:val="24"/>
          <w:szCs w:val="24"/>
        </w:rPr>
        <w:t>的路径</w:t>
      </w:r>
      <w:r>
        <w:rPr>
          <w:rFonts w:ascii="宋体" w:eastAsia="宋体" w:hAnsi="宋体" w:hint="eastAsia"/>
          <w:sz w:val="24"/>
          <w:szCs w:val="24"/>
        </w:rPr>
        <w:t>不同</w:t>
      </w:r>
      <w:r w:rsidRPr="00D26D04">
        <w:rPr>
          <w:rFonts w:ascii="宋体" w:eastAsia="宋体" w:hAnsi="宋体" w:hint="eastAsia"/>
          <w:sz w:val="24"/>
          <w:szCs w:val="24"/>
        </w:rPr>
        <w:t>，森在研究正义问题时所采取的</w:t>
      </w:r>
      <w:r>
        <w:rPr>
          <w:rFonts w:ascii="宋体" w:eastAsia="宋体" w:hAnsi="宋体" w:hint="eastAsia"/>
          <w:sz w:val="24"/>
          <w:szCs w:val="24"/>
        </w:rPr>
        <w:t>信息焦点是可行能力。</w:t>
      </w:r>
    </w:p>
    <w:p w14:paraId="795E08B4" w14:textId="6291C5D3" w:rsidR="007F10E5" w:rsidRPr="007F10E5" w:rsidRDefault="00193FC7"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可行能力作为研究正义问题的切入点</w:t>
      </w:r>
      <w:r w:rsidR="007F10E5" w:rsidRPr="007F10E5">
        <w:rPr>
          <w:rFonts w:ascii="宋体" w:eastAsia="宋体" w:hAnsi="宋体" w:hint="eastAsia"/>
          <w:sz w:val="24"/>
          <w:szCs w:val="24"/>
        </w:rPr>
        <w:t>，</w:t>
      </w:r>
      <w:r w:rsidR="006E31B3">
        <w:rPr>
          <w:rFonts w:ascii="宋体" w:eastAsia="宋体" w:hAnsi="宋体" w:hint="eastAsia"/>
          <w:sz w:val="24"/>
          <w:szCs w:val="24"/>
        </w:rPr>
        <w:t>与</w:t>
      </w:r>
      <w:r w:rsidR="00A503EA">
        <w:rPr>
          <w:rFonts w:ascii="宋体" w:eastAsia="宋体" w:hAnsi="宋体" w:hint="eastAsia"/>
          <w:sz w:val="24"/>
          <w:szCs w:val="24"/>
        </w:rPr>
        <w:t>自由</w:t>
      </w:r>
      <w:r w:rsidR="006E31B3">
        <w:rPr>
          <w:rFonts w:ascii="宋体" w:eastAsia="宋体" w:hAnsi="宋体" w:hint="eastAsia"/>
          <w:sz w:val="24"/>
          <w:szCs w:val="24"/>
        </w:rPr>
        <w:t>和人们的日常生活相联系，</w:t>
      </w:r>
      <w:r w:rsidR="007F10E5" w:rsidRPr="007F10E5">
        <w:rPr>
          <w:rFonts w:ascii="宋体" w:eastAsia="宋体" w:hAnsi="宋体" w:hint="eastAsia"/>
          <w:sz w:val="24"/>
          <w:szCs w:val="24"/>
        </w:rPr>
        <w:t>它是指一个人实际拥有的做他所珍视的事情的自由，过上他所珍视的生活的能力。可行能力所关注的焦点是</w:t>
      </w:r>
      <w:r w:rsidR="00284B7B">
        <w:rPr>
          <w:rFonts w:ascii="宋体" w:eastAsia="宋体" w:hAnsi="宋体" w:hint="eastAsia"/>
          <w:sz w:val="24"/>
          <w:szCs w:val="24"/>
        </w:rPr>
        <w:t>“</w:t>
      </w:r>
      <w:r w:rsidR="007F10E5" w:rsidRPr="007F10E5">
        <w:rPr>
          <w:rFonts w:ascii="宋体" w:eastAsia="宋体" w:hAnsi="宋体" w:hint="eastAsia"/>
          <w:sz w:val="24"/>
          <w:szCs w:val="24"/>
        </w:rPr>
        <w:t>一个人实际能够做什么，无论他是否</w:t>
      </w:r>
      <w:r>
        <w:rPr>
          <w:rFonts w:ascii="宋体" w:eastAsia="宋体" w:hAnsi="宋体" w:hint="eastAsia"/>
          <w:sz w:val="24"/>
          <w:szCs w:val="24"/>
        </w:rPr>
        <w:t>选择使用</w:t>
      </w:r>
      <w:r w:rsidR="00284B7B">
        <w:rPr>
          <w:rFonts w:ascii="宋体" w:eastAsia="宋体" w:hAnsi="宋体" w:hint="eastAsia"/>
          <w:sz w:val="24"/>
          <w:szCs w:val="24"/>
        </w:rPr>
        <w:t>机会”</w:t>
      </w:r>
      <w:r w:rsidR="00284B7B">
        <w:rPr>
          <w:rStyle w:val="aa"/>
          <w:rFonts w:ascii="宋体" w:eastAsia="宋体" w:hAnsi="宋体"/>
          <w:sz w:val="24"/>
          <w:szCs w:val="24"/>
        </w:rPr>
        <w:footnoteReference w:id="22"/>
      </w:r>
      <w:r>
        <w:rPr>
          <w:rFonts w:ascii="宋体" w:eastAsia="宋体" w:hAnsi="宋体" w:hint="eastAsia"/>
          <w:sz w:val="24"/>
          <w:szCs w:val="24"/>
        </w:rPr>
        <w:t>。森对于正义问题的论证，基于可行能力所提出的可行能力视角</w:t>
      </w:r>
      <w:r w:rsidR="007F10E5" w:rsidRPr="007F10E5">
        <w:rPr>
          <w:rFonts w:ascii="宋体" w:eastAsia="宋体" w:hAnsi="宋体" w:hint="eastAsia"/>
          <w:sz w:val="24"/>
          <w:szCs w:val="24"/>
        </w:rPr>
        <w:t>是通过对一个人他有理由珍视的事情的可行能力来进行评价其优势，而不再是将关注点集中在最终的结果上。也就是说，将关注点放在</w:t>
      </w:r>
      <w:r w:rsidR="00753CB3">
        <w:rPr>
          <w:rFonts w:ascii="宋体" w:eastAsia="宋体" w:hAnsi="宋体" w:hint="eastAsia"/>
          <w:sz w:val="24"/>
          <w:szCs w:val="24"/>
        </w:rPr>
        <w:t>：</w:t>
      </w:r>
      <w:r w:rsidR="007F10E5" w:rsidRPr="007F10E5">
        <w:rPr>
          <w:rFonts w:ascii="宋体" w:eastAsia="宋体" w:hAnsi="宋体" w:hint="eastAsia"/>
          <w:sz w:val="24"/>
          <w:szCs w:val="24"/>
        </w:rPr>
        <w:t>事物在产生最终结果之前，是否还有</w:t>
      </w:r>
      <w:r w:rsidR="00284B7B">
        <w:rPr>
          <w:rFonts w:ascii="宋体" w:eastAsia="宋体" w:hAnsi="宋体" w:hint="eastAsia"/>
          <w:sz w:val="24"/>
          <w:szCs w:val="24"/>
        </w:rPr>
        <w:t>其他结果</w:t>
      </w:r>
      <w:r w:rsidR="007F10E5" w:rsidRPr="007F10E5">
        <w:rPr>
          <w:rFonts w:ascii="宋体" w:eastAsia="宋体" w:hAnsi="宋体" w:hint="eastAsia"/>
          <w:sz w:val="24"/>
          <w:szCs w:val="24"/>
        </w:rPr>
        <w:t>；一个人在做出最终选择，他是否有自由选择其他情况的能力。</w:t>
      </w:r>
    </w:p>
    <w:p w14:paraId="059182DF" w14:textId="77777777" w:rsidR="00CE78A8" w:rsidRDefault="00CE78A8" w:rsidP="00FE7FA0">
      <w:pPr>
        <w:spacing w:line="360" w:lineRule="auto"/>
        <w:ind w:firstLineChars="200" w:firstLine="480"/>
        <w:rPr>
          <w:rFonts w:ascii="黑体" w:eastAsia="黑体" w:hAnsi="黑体"/>
          <w:sz w:val="24"/>
          <w:szCs w:val="24"/>
        </w:rPr>
      </w:pPr>
    </w:p>
    <w:p w14:paraId="2780CFB0" w14:textId="794FCDA7" w:rsidR="00C470EB" w:rsidRPr="009346EC" w:rsidRDefault="00C41FBF" w:rsidP="00FE7FA0">
      <w:pPr>
        <w:spacing w:line="360" w:lineRule="auto"/>
        <w:ind w:firstLineChars="200" w:firstLine="480"/>
        <w:rPr>
          <w:rFonts w:ascii="黑体" w:eastAsia="黑体" w:hAnsi="黑体"/>
          <w:sz w:val="24"/>
          <w:szCs w:val="24"/>
        </w:rPr>
      </w:pPr>
      <w:r w:rsidRPr="009346EC">
        <w:rPr>
          <w:rFonts w:ascii="黑体" w:eastAsia="黑体" w:hAnsi="黑体" w:hint="eastAsia"/>
          <w:sz w:val="24"/>
          <w:szCs w:val="24"/>
        </w:rPr>
        <w:lastRenderedPageBreak/>
        <w:t>（2）</w:t>
      </w:r>
      <w:r w:rsidR="00C470EB" w:rsidRPr="009346EC">
        <w:rPr>
          <w:rFonts w:ascii="黑体" w:eastAsia="黑体" w:hAnsi="黑体" w:hint="eastAsia"/>
          <w:sz w:val="24"/>
          <w:szCs w:val="24"/>
        </w:rPr>
        <w:t>关注焦点的</w:t>
      </w:r>
      <w:r w:rsidR="00EA7FCB" w:rsidRPr="009346EC">
        <w:rPr>
          <w:rFonts w:ascii="黑体" w:eastAsia="黑体" w:hAnsi="黑体" w:hint="eastAsia"/>
          <w:sz w:val="24"/>
          <w:szCs w:val="24"/>
        </w:rPr>
        <w:t>全面化</w:t>
      </w:r>
    </w:p>
    <w:p w14:paraId="13AC54CD" w14:textId="57257159" w:rsidR="007F10E5" w:rsidRPr="00C470EB" w:rsidRDefault="00390F8B"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在一个风和日丽的周日，我们这一天的规划可能是出去游玩，也可能是留在家中打电动。但是这个选择的过程受到自身期望值的引导，同时也有可能受到外界环境的限制。在这个过程中，多种选择值得我们注意，选择的能力也需要我们重视。</w:t>
      </w:r>
      <w:r w:rsidR="007F10E5" w:rsidRPr="00C470EB">
        <w:rPr>
          <w:rFonts w:ascii="宋体" w:eastAsia="宋体" w:hAnsi="宋体"/>
          <w:sz w:val="24"/>
          <w:szCs w:val="24"/>
        </w:rPr>
        <w:t>这也就表明了，</w:t>
      </w:r>
      <w:r w:rsidR="00C470EB" w:rsidRPr="00C470EB">
        <w:rPr>
          <w:rFonts w:ascii="宋体" w:eastAsia="宋体" w:hAnsi="宋体" w:hint="eastAsia"/>
          <w:sz w:val="24"/>
          <w:szCs w:val="24"/>
        </w:rPr>
        <w:t>以</w:t>
      </w:r>
      <w:r w:rsidR="007F10E5" w:rsidRPr="00C470EB">
        <w:rPr>
          <w:rFonts w:ascii="宋体" w:eastAsia="宋体" w:hAnsi="宋体"/>
          <w:sz w:val="24"/>
          <w:szCs w:val="24"/>
        </w:rPr>
        <w:t>一个人是否拥有选择的能力</w:t>
      </w:r>
      <w:r w:rsidR="00C470EB" w:rsidRPr="00C470EB">
        <w:rPr>
          <w:rFonts w:ascii="宋体" w:eastAsia="宋体" w:hAnsi="宋体" w:hint="eastAsia"/>
          <w:sz w:val="24"/>
          <w:szCs w:val="24"/>
        </w:rPr>
        <w:t>作为判断是否正义的切入点</w:t>
      </w:r>
      <w:r w:rsidR="007F10E5" w:rsidRPr="00C470EB">
        <w:rPr>
          <w:rFonts w:ascii="宋体" w:eastAsia="宋体" w:hAnsi="宋体"/>
          <w:sz w:val="24"/>
          <w:szCs w:val="24"/>
        </w:rPr>
        <w:t>是十分重要的，</w:t>
      </w:r>
      <w:r w:rsidR="00753CB3">
        <w:rPr>
          <w:rFonts w:ascii="宋体" w:eastAsia="宋体" w:hAnsi="宋体" w:hint="eastAsia"/>
          <w:sz w:val="24"/>
          <w:szCs w:val="24"/>
        </w:rPr>
        <w:t>它将人们的关注点聚焦</w:t>
      </w:r>
      <w:r w:rsidR="00C470EB" w:rsidRPr="00C470EB">
        <w:rPr>
          <w:rFonts w:ascii="宋体" w:eastAsia="宋体" w:hAnsi="宋体" w:hint="eastAsia"/>
          <w:sz w:val="24"/>
          <w:szCs w:val="24"/>
        </w:rPr>
        <w:t>在做出结果的过程以及最后的结果上，</w:t>
      </w:r>
      <w:r w:rsidR="00EA7FCB">
        <w:rPr>
          <w:rFonts w:ascii="宋体" w:eastAsia="宋体" w:hAnsi="宋体" w:hint="eastAsia"/>
          <w:sz w:val="24"/>
          <w:szCs w:val="24"/>
        </w:rPr>
        <w:t>考虑到了所有可能发生的情况，</w:t>
      </w:r>
      <w:r w:rsidR="00C470EB" w:rsidRPr="00C470EB">
        <w:rPr>
          <w:rFonts w:ascii="宋体" w:eastAsia="宋体" w:hAnsi="宋体" w:hint="eastAsia"/>
          <w:sz w:val="24"/>
          <w:szCs w:val="24"/>
        </w:rPr>
        <w:t>相比之前只注重结果更加全面，更容易对是否正义做出更加客观的评判。</w:t>
      </w:r>
    </w:p>
    <w:p w14:paraId="553E0959" w14:textId="77777777" w:rsidR="00C470EB" w:rsidRPr="009346EC" w:rsidRDefault="00C41FBF" w:rsidP="00FE7FA0">
      <w:pPr>
        <w:spacing w:line="360" w:lineRule="auto"/>
        <w:ind w:firstLineChars="200" w:firstLine="480"/>
        <w:rPr>
          <w:rFonts w:ascii="黑体" w:eastAsia="黑体" w:hAnsi="黑体"/>
          <w:sz w:val="24"/>
          <w:szCs w:val="24"/>
        </w:rPr>
      </w:pPr>
      <w:r w:rsidRPr="009346EC">
        <w:rPr>
          <w:rFonts w:ascii="黑体" w:eastAsia="黑体" w:hAnsi="黑体" w:hint="eastAsia"/>
          <w:sz w:val="24"/>
          <w:szCs w:val="24"/>
        </w:rPr>
        <w:t>（3）</w:t>
      </w:r>
      <w:r w:rsidR="00C470EB" w:rsidRPr="009346EC">
        <w:rPr>
          <w:rFonts w:ascii="黑体" w:eastAsia="黑体" w:hAnsi="黑体" w:hint="eastAsia"/>
          <w:sz w:val="24"/>
          <w:szCs w:val="24"/>
        </w:rPr>
        <w:t>关注焦点的根本性</w:t>
      </w:r>
    </w:p>
    <w:p w14:paraId="47F9831C" w14:textId="7B287766" w:rsidR="00193FC7" w:rsidRDefault="00193FC7" w:rsidP="00FE7FA0">
      <w:pPr>
        <w:spacing w:line="360" w:lineRule="auto"/>
        <w:ind w:firstLineChars="200" w:firstLine="480"/>
        <w:rPr>
          <w:rFonts w:ascii="宋体" w:eastAsia="宋体" w:hAnsi="宋体"/>
          <w:sz w:val="24"/>
          <w:szCs w:val="24"/>
        </w:rPr>
      </w:pPr>
      <w:r w:rsidRPr="00C470EB">
        <w:rPr>
          <w:rFonts w:ascii="宋体" w:eastAsia="宋体" w:hAnsi="宋体" w:hint="eastAsia"/>
          <w:sz w:val="24"/>
          <w:szCs w:val="24"/>
        </w:rPr>
        <w:t>可行能力视角</w:t>
      </w:r>
      <w:r w:rsidR="00AB3B20">
        <w:rPr>
          <w:rFonts w:ascii="宋体" w:eastAsia="宋体" w:hAnsi="宋体" w:hint="eastAsia"/>
          <w:sz w:val="24"/>
          <w:szCs w:val="24"/>
        </w:rPr>
        <w:t>将</w:t>
      </w:r>
      <w:r w:rsidRPr="00C470EB">
        <w:rPr>
          <w:rFonts w:ascii="宋体" w:eastAsia="宋体" w:hAnsi="宋体" w:hint="eastAsia"/>
          <w:sz w:val="24"/>
          <w:szCs w:val="24"/>
        </w:rPr>
        <w:t>一个人是否</w:t>
      </w:r>
      <w:r w:rsidR="00AB3B20">
        <w:rPr>
          <w:rFonts w:ascii="宋体" w:eastAsia="宋体" w:hAnsi="宋体" w:hint="eastAsia"/>
          <w:sz w:val="24"/>
          <w:szCs w:val="24"/>
        </w:rPr>
        <w:t>具</w:t>
      </w:r>
      <w:r w:rsidRPr="00C470EB">
        <w:rPr>
          <w:rFonts w:ascii="宋体" w:eastAsia="宋体" w:hAnsi="宋体" w:hint="eastAsia"/>
          <w:sz w:val="24"/>
          <w:szCs w:val="24"/>
        </w:rPr>
        <w:t>有追求自己珍视的事物的能力从资源、财富等等各种各样的</w:t>
      </w:r>
      <w:r w:rsidR="00EA7FCB">
        <w:rPr>
          <w:rFonts w:ascii="宋体" w:eastAsia="宋体" w:hAnsi="宋体" w:hint="eastAsia"/>
          <w:sz w:val="24"/>
          <w:szCs w:val="24"/>
        </w:rPr>
        <w:t>基本品中</w:t>
      </w:r>
      <w:r w:rsidRPr="00C470EB">
        <w:rPr>
          <w:rFonts w:ascii="宋体" w:eastAsia="宋体" w:hAnsi="宋体" w:hint="eastAsia"/>
          <w:sz w:val="24"/>
          <w:szCs w:val="24"/>
        </w:rPr>
        <w:t>拎出来，它关注的</w:t>
      </w:r>
      <w:r w:rsidR="000C739D">
        <w:rPr>
          <w:rFonts w:ascii="宋体" w:eastAsia="宋体" w:hAnsi="宋体" w:hint="eastAsia"/>
          <w:sz w:val="24"/>
          <w:szCs w:val="24"/>
        </w:rPr>
        <w:t>个体</w:t>
      </w:r>
      <w:r w:rsidRPr="00C470EB">
        <w:rPr>
          <w:rFonts w:ascii="宋体" w:eastAsia="宋体" w:hAnsi="宋体" w:hint="eastAsia"/>
          <w:sz w:val="24"/>
          <w:szCs w:val="24"/>
        </w:rPr>
        <w:t>能力问题是对于</w:t>
      </w:r>
      <w:r w:rsidR="000C739D">
        <w:rPr>
          <w:rFonts w:ascii="宋体" w:eastAsia="宋体" w:hAnsi="宋体" w:hint="eastAsia"/>
          <w:sz w:val="24"/>
          <w:szCs w:val="24"/>
        </w:rPr>
        <w:t>评判</w:t>
      </w:r>
      <w:r w:rsidRPr="00C470EB">
        <w:rPr>
          <w:rFonts w:ascii="宋体" w:eastAsia="宋体" w:hAnsi="宋体" w:hint="eastAsia"/>
          <w:sz w:val="24"/>
          <w:szCs w:val="24"/>
        </w:rPr>
        <w:t>一个人</w:t>
      </w:r>
      <w:r w:rsidR="000C739D">
        <w:rPr>
          <w:rFonts w:ascii="宋体" w:eastAsia="宋体" w:hAnsi="宋体" w:hint="eastAsia"/>
          <w:sz w:val="24"/>
          <w:szCs w:val="24"/>
        </w:rPr>
        <w:t>是否受到公正的待遇</w:t>
      </w:r>
      <w:r w:rsidRPr="00C470EB">
        <w:rPr>
          <w:rFonts w:ascii="宋体" w:eastAsia="宋体" w:hAnsi="宋体" w:hint="eastAsia"/>
          <w:sz w:val="24"/>
          <w:szCs w:val="24"/>
        </w:rPr>
        <w:t>、</w:t>
      </w:r>
      <w:r w:rsidR="000C739D">
        <w:rPr>
          <w:rFonts w:ascii="宋体" w:eastAsia="宋体" w:hAnsi="宋体" w:hint="eastAsia"/>
          <w:sz w:val="24"/>
          <w:szCs w:val="24"/>
        </w:rPr>
        <w:t>一个</w:t>
      </w:r>
      <w:r w:rsidRPr="00C470EB">
        <w:rPr>
          <w:rFonts w:ascii="宋体" w:eastAsia="宋体" w:hAnsi="宋体" w:hint="eastAsia"/>
          <w:sz w:val="24"/>
          <w:szCs w:val="24"/>
        </w:rPr>
        <w:t>社会是否</w:t>
      </w:r>
      <w:r w:rsidR="000C739D">
        <w:rPr>
          <w:rFonts w:ascii="宋体" w:eastAsia="宋体" w:hAnsi="宋体" w:hint="eastAsia"/>
          <w:sz w:val="24"/>
          <w:szCs w:val="24"/>
        </w:rPr>
        <w:t>达到了</w:t>
      </w:r>
      <w:r w:rsidRPr="00C470EB">
        <w:rPr>
          <w:rFonts w:ascii="宋体" w:eastAsia="宋体" w:hAnsi="宋体" w:hint="eastAsia"/>
          <w:sz w:val="24"/>
          <w:szCs w:val="24"/>
        </w:rPr>
        <w:t>公平正义来说是更为根本的</w:t>
      </w:r>
      <w:r w:rsidR="00393BC4">
        <w:rPr>
          <w:rStyle w:val="aa"/>
          <w:rFonts w:ascii="宋体" w:eastAsia="宋体" w:hAnsi="宋体"/>
          <w:sz w:val="24"/>
          <w:szCs w:val="24"/>
        </w:rPr>
        <w:footnoteReference w:id="23"/>
      </w:r>
      <w:r w:rsidRPr="00C470EB">
        <w:rPr>
          <w:rFonts w:ascii="宋体" w:eastAsia="宋体" w:hAnsi="宋体" w:hint="eastAsia"/>
          <w:sz w:val="24"/>
          <w:szCs w:val="24"/>
        </w:rPr>
        <w:t>。我们倘若之前的研究方向</w:t>
      </w:r>
      <w:r w:rsidR="00EA7FCB">
        <w:rPr>
          <w:rFonts w:ascii="宋体" w:eastAsia="宋体" w:hAnsi="宋体" w:hint="eastAsia"/>
          <w:sz w:val="24"/>
          <w:szCs w:val="24"/>
        </w:rPr>
        <w:t>一般</w:t>
      </w:r>
      <w:r w:rsidRPr="00C470EB">
        <w:rPr>
          <w:rFonts w:ascii="宋体" w:eastAsia="宋体" w:hAnsi="宋体" w:hint="eastAsia"/>
          <w:sz w:val="24"/>
          <w:szCs w:val="24"/>
        </w:rPr>
        <w:t>将切入点放在基本品上，</w:t>
      </w:r>
      <w:r w:rsidR="00EA7FCB">
        <w:rPr>
          <w:rFonts w:ascii="宋体" w:eastAsia="宋体" w:hAnsi="宋体" w:hint="eastAsia"/>
          <w:sz w:val="24"/>
          <w:szCs w:val="24"/>
        </w:rPr>
        <w:t>这样的方向使得</w:t>
      </w:r>
      <w:r w:rsidRPr="00C470EB">
        <w:rPr>
          <w:rFonts w:ascii="宋体" w:eastAsia="宋体" w:hAnsi="宋体" w:hint="eastAsia"/>
          <w:sz w:val="24"/>
          <w:szCs w:val="24"/>
        </w:rPr>
        <w:t>我们只能在资源分配上尽力做到公平分配</w:t>
      </w:r>
      <w:r w:rsidR="000C739D">
        <w:rPr>
          <w:rFonts w:ascii="宋体" w:eastAsia="宋体" w:hAnsi="宋体" w:hint="eastAsia"/>
          <w:sz w:val="24"/>
          <w:szCs w:val="24"/>
        </w:rPr>
        <w:t>，为一个完满的社会制度做出努力</w:t>
      </w:r>
      <w:r w:rsidRPr="00C470EB">
        <w:rPr>
          <w:rFonts w:ascii="宋体" w:eastAsia="宋体" w:hAnsi="宋体" w:hint="eastAsia"/>
          <w:sz w:val="24"/>
          <w:szCs w:val="24"/>
        </w:rPr>
        <w:t>。</w:t>
      </w:r>
      <w:r w:rsidR="00393BC4">
        <w:rPr>
          <w:rFonts w:ascii="宋体" w:eastAsia="宋体" w:hAnsi="宋体" w:hint="eastAsia"/>
          <w:sz w:val="24"/>
          <w:szCs w:val="24"/>
        </w:rPr>
        <w:t>但是我们知道这种社会制度</w:t>
      </w:r>
      <w:r w:rsidR="00BE57C2">
        <w:rPr>
          <w:rFonts w:ascii="宋体" w:eastAsia="宋体" w:hAnsi="宋体" w:hint="eastAsia"/>
          <w:sz w:val="24"/>
          <w:szCs w:val="24"/>
        </w:rPr>
        <w:t>存在很多的局限性，甚至带来更深程度的不公平，</w:t>
      </w:r>
      <w:r w:rsidRPr="00C470EB">
        <w:rPr>
          <w:rFonts w:ascii="宋体" w:eastAsia="宋体" w:hAnsi="宋体" w:hint="eastAsia"/>
          <w:sz w:val="24"/>
          <w:szCs w:val="24"/>
        </w:rPr>
        <w:t>这</w:t>
      </w:r>
      <w:r w:rsidR="00EA7FCB">
        <w:rPr>
          <w:rFonts w:ascii="宋体" w:eastAsia="宋体" w:hAnsi="宋体" w:hint="eastAsia"/>
          <w:sz w:val="24"/>
          <w:szCs w:val="24"/>
        </w:rPr>
        <w:t>种途径</w:t>
      </w:r>
      <w:r w:rsidRPr="00C470EB">
        <w:rPr>
          <w:rFonts w:ascii="宋体" w:eastAsia="宋体" w:hAnsi="宋体" w:hint="eastAsia"/>
          <w:sz w:val="24"/>
          <w:szCs w:val="24"/>
        </w:rPr>
        <w:t>不足以解决根本问题</w:t>
      </w:r>
      <w:r w:rsidR="00F40821">
        <w:rPr>
          <w:rFonts w:ascii="宋体" w:eastAsia="宋体" w:hAnsi="宋体" w:hint="eastAsia"/>
          <w:sz w:val="24"/>
          <w:szCs w:val="24"/>
        </w:rPr>
        <w:t>。</w:t>
      </w:r>
      <w:r w:rsidR="00393BC4">
        <w:rPr>
          <w:rFonts w:ascii="宋体" w:eastAsia="宋体" w:hAnsi="宋体" w:hint="eastAsia"/>
          <w:sz w:val="24"/>
          <w:szCs w:val="24"/>
        </w:rPr>
        <w:t>同时通过建立完满的社会制度来规范人们的行为，这</w:t>
      </w:r>
      <w:r w:rsidR="00F40821">
        <w:rPr>
          <w:rFonts w:ascii="宋体" w:eastAsia="宋体" w:hAnsi="宋体" w:hint="eastAsia"/>
          <w:sz w:val="24"/>
          <w:szCs w:val="24"/>
        </w:rPr>
        <w:t>种</w:t>
      </w:r>
      <w:r w:rsidR="00393BC4">
        <w:rPr>
          <w:rFonts w:ascii="宋体" w:eastAsia="宋体" w:hAnsi="宋体" w:hint="eastAsia"/>
          <w:sz w:val="24"/>
          <w:szCs w:val="24"/>
        </w:rPr>
        <w:t>方法仅仅是针对表面上的现状做出的判断，</w:t>
      </w:r>
      <w:r w:rsidR="00BE57C2">
        <w:rPr>
          <w:rFonts w:ascii="宋体" w:eastAsia="宋体" w:hAnsi="宋体" w:hint="eastAsia"/>
          <w:sz w:val="24"/>
          <w:szCs w:val="24"/>
        </w:rPr>
        <w:t>在根本上</w:t>
      </w:r>
      <w:r w:rsidRPr="00C470EB">
        <w:rPr>
          <w:rFonts w:ascii="宋体" w:eastAsia="宋体" w:hAnsi="宋体" w:hint="eastAsia"/>
          <w:sz w:val="24"/>
          <w:szCs w:val="24"/>
        </w:rPr>
        <w:t>推进公平正义，需要保障的是</w:t>
      </w:r>
      <w:r w:rsidR="00BE57C2">
        <w:rPr>
          <w:rFonts w:ascii="宋体" w:eastAsia="宋体" w:hAnsi="宋体" w:hint="eastAsia"/>
          <w:sz w:val="24"/>
          <w:szCs w:val="24"/>
        </w:rPr>
        <w:t>每</w:t>
      </w:r>
      <w:r w:rsidRPr="00C470EB">
        <w:rPr>
          <w:rFonts w:ascii="宋体" w:eastAsia="宋体" w:hAnsi="宋体" w:hint="eastAsia"/>
          <w:sz w:val="24"/>
          <w:szCs w:val="24"/>
        </w:rPr>
        <w:t>一个人追求他所珍视的事物的能力，当然</w:t>
      </w:r>
      <w:r w:rsidR="00393BC4">
        <w:rPr>
          <w:rFonts w:ascii="宋体" w:eastAsia="宋体" w:hAnsi="宋体" w:hint="eastAsia"/>
          <w:sz w:val="24"/>
          <w:szCs w:val="24"/>
        </w:rPr>
        <w:t>他所珍视的事</w:t>
      </w:r>
      <w:r w:rsidR="00EA7FCB">
        <w:rPr>
          <w:rFonts w:ascii="宋体" w:eastAsia="宋体" w:hAnsi="宋体" w:hint="eastAsia"/>
          <w:sz w:val="24"/>
          <w:szCs w:val="24"/>
        </w:rPr>
        <w:t>物也</w:t>
      </w:r>
      <w:r w:rsidRPr="00C470EB">
        <w:rPr>
          <w:rFonts w:ascii="宋体" w:eastAsia="宋体" w:hAnsi="宋体" w:hint="eastAsia"/>
          <w:sz w:val="24"/>
          <w:szCs w:val="24"/>
        </w:rPr>
        <w:t>包含</w:t>
      </w:r>
      <w:r w:rsidR="00EA7FCB">
        <w:rPr>
          <w:rFonts w:ascii="宋体" w:eastAsia="宋体" w:hAnsi="宋体" w:hint="eastAsia"/>
          <w:sz w:val="24"/>
          <w:szCs w:val="24"/>
        </w:rPr>
        <w:t>着</w:t>
      </w:r>
      <w:r w:rsidRPr="00C470EB">
        <w:rPr>
          <w:rFonts w:ascii="宋体" w:eastAsia="宋体" w:hAnsi="宋体" w:hint="eastAsia"/>
          <w:sz w:val="24"/>
          <w:szCs w:val="24"/>
        </w:rPr>
        <w:t>以资源、财富在内的基本品</w:t>
      </w:r>
      <w:r w:rsidR="00EA7FCB">
        <w:rPr>
          <w:rFonts w:ascii="宋体" w:eastAsia="宋体" w:hAnsi="宋体" w:hint="eastAsia"/>
          <w:sz w:val="24"/>
          <w:szCs w:val="24"/>
        </w:rPr>
        <w:t>的满足</w:t>
      </w:r>
      <w:r w:rsidRPr="00C470EB">
        <w:rPr>
          <w:rFonts w:ascii="宋体" w:eastAsia="宋体" w:hAnsi="宋体" w:hint="eastAsia"/>
          <w:sz w:val="24"/>
          <w:szCs w:val="24"/>
        </w:rPr>
        <w:t>。只有社会中的所有人</w:t>
      </w:r>
      <w:r w:rsidR="00EA7FCB">
        <w:rPr>
          <w:rFonts w:ascii="宋体" w:eastAsia="宋体" w:hAnsi="宋体" w:hint="eastAsia"/>
          <w:sz w:val="24"/>
          <w:szCs w:val="24"/>
        </w:rPr>
        <w:t>都能够拥有追求他所珍视的事物的自由和能力，</w:t>
      </w:r>
      <w:r w:rsidR="000C739D">
        <w:rPr>
          <w:rFonts w:ascii="宋体" w:eastAsia="宋体" w:hAnsi="宋体" w:hint="eastAsia"/>
          <w:sz w:val="24"/>
          <w:szCs w:val="24"/>
        </w:rPr>
        <w:t>每个人都可以凭借这种能力来追寻他所需要的，</w:t>
      </w:r>
      <w:r w:rsidRPr="00C470EB">
        <w:rPr>
          <w:rFonts w:ascii="宋体" w:eastAsia="宋体" w:hAnsi="宋体" w:hint="eastAsia"/>
          <w:sz w:val="24"/>
          <w:szCs w:val="24"/>
        </w:rPr>
        <w:t>才能</w:t>
      </w:r>
      <w:r w:rsidR="00EA7FCB">
        <w:rPr>
          <w:rFonts w:ascii="宋体" w:eastAsia="宋体" w:hAnsi="宋体" w:hint="eastAsia"/>
          <w:sz w:val="24"/>
          <w:szCs w:val="24"/>
        </w:rPr>
        <w:t>真正</w:t>
      </w:r>
      <w:r w:rsidR="000C739D">
        <w:rPr>
          <w:rFonts w:ascii="宋体" w:eastAsia="宋体" w:hAnsi="宋体" w:hint="eastAsia"/>
          <w:sz w:val="24"/>
          <w:szCs w:val="24"/>
        </w:rPr>
        <w:t>地</w:t>
      </w:r>
      <w:r w:rsidR="00EA7FCB">
        <w:rPr>
          <w:rFonts w:ascii="宋体" w:eastAsia="宋体" w:hAnsi="宋体" w:hint="eastAsia"/>
          <w:sz w:val="24"/>
          <w:szCs w:val="24"/>
        </w:rPr>
        <w:t>实现社会的</w:t>
      </w:r>
      <w:r w:rsidRPr="00C470EB">
        <w:rPr>
          <w:rFonts w:ascii="宋体" w:eastAsia="宋体" w:hAnsi="宋体" w:hint="eastAsia"/>
          <w:sz w:val="24"/>
          <w:szCs w:val="24"/>
        </w:rPr>
        <w:t>公平、正义。</w:t>
      </w:r>
    </w:p>
    <w:p w14:paraId="4A27929A" w14:textId="77777777" w:rsidR="00C41FBF" w:rsidRPr="009346EC" w:rsidRDefault="00C41FBF" w:rsidP="00FE7FA0">
      <w:pPr>
        <w:spacing w:line="360" w:lineRule="auto"/>
        <w:ind w:firstLineChars="200" w:firstLine="480"/>
        <w:rPr>
          <w:rFonts w:ascii="黑体" w:eastAsia="黑体" w:hAnsi="黑体"/>
          <w:sz w:val="24"/>
          <w:szCs w:val="24"/>
        </w:rPr>
      </w:pPr>
      <w:r w:rsidRPr="009346EC">
        <w:rPr>
          <w:rFonts w:ascii="黑体" w:eastAsia="黑体" w:hAnsi="黑体" w:hint="eastAsia"/>
          <w:sz w:val="24"/>
          <w:szCs w:val="24"/>
        </w:rPr>
        <w:t>2.对于公共理性的重视</w:t>
      </w:r>
    </w:p>
    <w:p w14:paraId="6B2FF815" w14:textId="41E385A4" w:rsidR="00C41FBF" w:rsidRDefault="00C41FBF"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相对于简单的</w:t>
      </w:r>
      <w:r w:rsidR="00BE57C2">
        <w:rPr>
          <w:rFonts w:ascii="宋体" w:eastAsia="宋体" w:hAnsi="宋体" w:hint="eastAsia"/>
          <w:sz w:val="24"/>
          <w:szCs w:val="24"/>
        </w:rPr>
        <w:t>效用计算而言，理智思考更</w:t>
      </w:r>
      <w:r>
        <w:rPr>
          <w:rFonts w:ascii="宋体" w:eastAsia="宋体" w:hAnsi="宋体" w:hint="eastAsia"/>
          <w:sz w:val="24"/>
          <w:szCs w:val="24"/>
        </w:rPr>
        <w:t>有助于对事物进行反思性的评价。利用公共理性，</w:t>
      </w:r>
      <w:r w:rsidR="00F8640D">
        <w:rPr>
          <w:rFonts w:ascii="宋体" w:eastAsia="宋体" w:hAnsi="宋体" w:hint="eastAsia"/>
          <w:sz w:val="24"/>
          <w:szCs w:val="24"/>
        </w:rPr>
        <w:t>可以将评价的范围和可靠性加以延伸，并能站住脚</w:t>
      </w:r>
      <w:r w:rsidR="00393BC4">
        <w:rPr>
          <w:rStyle w:val="aa"/>
          <w:rFonts w:ascii="宋体" w:eastAsia="宋体" w:hAnsi="宋体"/>
          <w:sz w:val="24"/>
          <w:szCs w:val="24"/>
        </w:rPr>
        <w:footnoteReference w:id="24"/>
      </w:r>
      <w:r w:rsidR="00F8640D">
        <w:rPr>
          <w:rFonts w:ascii="宋体" w:eastAsia="宋体" w:hAnsi="宋体" w:hint="eastAsia"/>
          <w:sz w:val="24"/>
          <w:szCs w:val="24"/>
        </w:rPr>
        <w:t>。对于社会正义来说，我们需要明确理智思考和反思的重要性。由于社会是由所有的社会成员组成的一个集合体，正义问题也是人类共同面临的问题，所以这里的反思</w:t>
      </w:r>
      <w:r w:rsidR="00F8640D">
        <w:rPr>
          <w:rFonts w:ascii="宋体" w:eastAsia="宋体" w:hAnsi="宋体" w:hint="eastAsia"/>
          <w:sz w:val="24"/>
          <w:szCs w:val="24"/>
        </w:rPr>
        <w:lastRenderedPageBreak/>
        <w:t>并不是指一个人的、单独的活动，而是强调公共讨论和公共理性。</w:t>
      </w:r>
    </w:p>
    <w:p w14:paraId="2A4D2B2D" w14:textId="470F0F09" w:rsidR="0011750B" w:rsidRPr="0011750B" w:rsidRDefault="00F8640D"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可行能力视角之所以重视公共理性而非个人的、孤立的思考，是因为基于个别的、相互分离和隔绝的思考是不全面和不科学的，很容易被人们的个人喜好所左右，对于一件事的评价也就不可能会是客观的。为了解释公共理性的</w:t>
      </w:r>
      <w:r w:rsidR="00393BC4">
        <w:rPr>
          <w:rFonts w:ascii="宋体" w:eastAsia="宋体" w:hAnsi="宋体" w:hint="eastAsia"/>
          <w:sz w:val="24"/>
          <w:szCs w:val="24"/>
        </w:rPr>
        <w:t>重要性，森列举了印度近年来对于性别不平等进行公共讨论的例子</w:t>
      </w:r>
      <w:r w:rsidR="00393BC4">
        <w:rPr>
          <w:rStyle w:val="aa"/>
          <w:rFonts w:ascii="宋体" w:eastAsia="宋体" w:hAnsi="宋体"/>
          <w:sz w:val="24"/>
          <w:szCs w:val="24"/>
        </w:rPr>
        <w:footnoteReference w:id="25"/>
      </w:r>
      <w:r w:rsidR="00393BC4">
        <w:rPr>
          <w:rFonts w:ascii="宋体" w:eastAsia="宋体" w:hAnsi="宋体" w:hint="eastAsia"/>
          <w:sz w:val="24"/>
          <w:szCs w:val="24"/>
        </w:rPr>
        <w:t>。正是</w:t>
      </w:r>
      <w:r>
        <w:rPr>
          <w:rFonts w:ascii="宋体" w:eastAsia="宋体" w:hAnsi="宋体" w:hint="eastAsia"/>
          <w:sz w:val="24"/>
          <w:szCs w:val="24"/>
        </w:rPr>
        <w:t>因为重视公共理性，强调大家一起的公共讨论或者是辩论，使参与者能够在与其他人的思想碰撞中，跳出自身的局限来认识和评价事物。</w:t>
      </w:r>
      <w:r w:rsidR="0011750B">
        <w:rPr>
          <w:rFonts w:ascii="宋体" w:eastAsia="宋体" w:hAnsi="宋体" w:hint="eastAsia"/>
          <w:sz w:val="24"/>
          <w:szCs w:val="24"/>
        </w:rPr>
        <w:t>通过这种形式，很多以往没有被意识到的自由</w:t>
      </w:r>
      <w:r w:rsidR="00234A55">
        <w:rPr>
          <w:rFonts w:ascii="宋体" w:eastAsia="宋体" w:hAnsi="宋体" w:hint="eastAsia"/>
          <w:sz w:val="24"/>
          <w:szCs w:val="24"/>
        </w:rPr>
        <w:t>得以重视，</w:t>
      </w:r>
      <w:r w:rsidR="0011750B">
        <w:rPr>
          <w:rFonts w:ascii="宋体" w:eastAsia="宋体" w:hAnsi="宋体" w:hint="eastAsia"/>
          <w:sz w:val="24"/>
          <w:szCs w:val="24"/>
        </w:rPr>
        <w:t>坐在一起的公共讨论形式能够使得交流更加充分，可以关注到更多人的观点的要求，获取到更加丰富</w:t>
      </w:r>
      <w:r w:rsidR="00672DF1">
        <w:rPr>
          <w:rFonts w:ascii="宋体" w:eastAsia="宋体" w:hAnsi="宋体" w:hint="eastAsia"/>
          <w:sz w:val="24"/>
          <w:szCs w:val="24"/>
        </w:rPr>
        <w:t>和全面的信息。通过这种形式</w:t>
      </w:r>
      <w:r w:rsidR="0011750B">
        <w:rPr>
          <w:rFonts w:ascii="宋体" w:eastAsia="宋体" w:hAnsi="宋体" w:hint="eastAsia"/>
          <w:sz w:val="24"/>
          <w:szCs w:val="24"/>
        </w:rPr>
        <w:t>最终得出的结果是会</w:t>
      </w:r>
      <w:r w:rsidR="00672DF1">
        <w:rPr>
          <w:rFonts w:ascii="宋体" w:eastAsia="宋体" w:hAnsi="宋体" w:hint="eastAsia"/>
          <w:sz w:val="24"/>
          <w:szCs w:val="24"/>
        </w:rPr>
        <w:t>使</w:t>
      </w:r>
      <w:r w:rsidR="0011750B">
        <w:rPr>
          <w:rFonts w:ascii="宋体" w:eastAsia="宋体" w:hAnsi="宋体" w:hint="eastAsia"/>
          <w:sz w:val="24"/>
          <w:szCs w:val="24"/>
        </w:rPr>
        <w:t>更多人的满意的，社会评价也会得到更多人的认可</w:t>
      </w:r>
      <w:r w:rsidR="00672DF1">
        <w:rPr>
          <w:rFonts w:ascii="宋体" w:eastAsia="宋体" w:hAnsi="宋体" w:hint="eastAsia"/>
          <w:sz w:val="24"/>
          <w:szCs w:val="24"/>
        </w:rPr>
        <w:t>。</w:t>
      </w:r>
    </w:p>
    <w:p w14:paraId="6D7E2666" w14:textId="77777777" w:rsidR="00242CB4" w:rsidRDefault="00242CB4"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同时，在这里还需要强调一点，如果想要在可行能力视角中使得公共理性具有可操作性</w:t>
      </w:r>
      <w:r w:rsidR="00393BC4">
        <w:rPr>
          <w:rStyle w:val="aa"/>
          <w:rFonts w:ascii="宋体" w:eastAsia="宋体" w:hAnsi="宋体"/>
          <w:sz w:val="24"/>
          <w:szCs w:val="24"/>
        </w:rPr>
        <w:footnoteReference w:id="26"/>
      </w:r>
      <w:r>
        <w:rPr>
          <w:rFonts w:ascii="宋体" w:eastAsia="宋体" w:hAnsi="宋体" w:hint="eastAsia"/>
          <w:sz w:val="24"/>
          <w:szCs w:val="24"/>
        </w:rPr>
        <w:t>，并不需要对可行能力中的不同功能生成“既定的”权重。一方面，寻找既定的权重是缺乏理论根据的；另一方面，就像我们之前提到的，在我们的反思和公众讨论中，我们会不断获得更加多方面、更加充分的信息，这些信息会导致我们对于一些事情的认知产生变化。由于人们认知的变化，会使得评估以及不同功能的权重会随之产生变化。我们对于一些事物进行评价，并不需要达成一个既定的完全一致的权重。例如，奴隶制限制了奴隶的自由、医疗保障的缩减减少了部分人生活的实质机会，这些情况无疑是对正义不利的，但是我们并不需要对不同的功能赋予唯一的权重来对其进行说明。在这里森强调，权重是无法做到完全一致的，我们也无法对不同的功能赋予唯一的权重，虽然权重不具有唯一性，但是其具有普遍性，只要</w:t>
      </w:r>
      <w:r w:rsidR="00122E21">
        <w:rPr>
          <w:rFonts w:ascii="宋体" w:eastAsia="宋体" w:hAnsi="宋体" w:hint="eastAsia"/>
          <w:sz w:val="24"/>
          <w:szCs w:val="24"/>
        </w:rPr>
        <w:t>范围足够宽广，那么就能产生相似的基本原则来帮助我们进行判断。</w:t>
      </w:r>
    </w:p>
    <w:p w14:paraId="1B941B15" w14:textId="77777777" w:rsidR="00020702" w:rsidRDefault="00122E21"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可行能力对于公共理性的重视，以及对于公共理性的理解，体现了它其实是与部分的不完整排序以及有限一致思想是相契合的</w:t>
      </w:r>
      <w:r w:rsidR="00020702">
        <w:rPr>
          <w:rStyle w:val="aa"/>
          <w:rFonts w:ascii="宋体" w:eastAsia="宋体" w:hAnsi="宋体"/>
          <w:sz w:val="24"/>
          <w:szCs w:val="24"/>
        </w:rPr>
        <w:footnoteReference w:id="27"/>
      </w:r>
      <w:r>
        <w:rPr>
          <w:rFonts w:ascii="宋体" w:eastAsia="宋体" w:hAnsi="宋体" w:hint="eastAsia"/>
          <w:sz w:val="24"/>
          <w:szCs w:val="24"/>
        </w:rPr>
        <w:t>。</w:t>
      </w:r>
    </w:p>
    <w:p w14:paraId="1BDFAA35" w14:textId="7715C848" w:rsidR="00122E21" w:rsidRPr="009346EC" w:rsidRDefault="00122E21" w:rsidP="00FE7FA0">
      <w:pPr>
        <w:spacing w:line="360" w:lineRule="auto"/>
        <w:ind w:firstLineChars="200" w:firstLine="480"/>
        <w:rPr>
          <w:rFonts w:ascii="黑体" w:eastAsia="黑体" w:hAnsi="黑体"/>
          <w:sz w:val="24"/>
          <w:szCs w:val="24"/>
        </w:rPr>
      </w:pPr>
      <w:r w:rsidRPr="009346EC">
        <w:rPr>
          <w:rFonts w:ascii="黑体" w:eastAsia="黑体" w:hAnsi="黑体" w:hint="eastAsia"/>
          <w:sz w:val="24"/>
          <w:szCs w:val="24"/>
        </w:rPr>
        <w:t>3.个人与社区在</w:t>
      </w:r>
      <w:r w:rsidR="00607305">
        <w:rPr>
          <w:rFonts w:ascii="黑体" w:eastAsia="黑体" w:hAnsi="黑体" w:hint="eastAsia"/>
          <w:sz w:val="24"/>
          <w:szCs w:val="24"/>
        </w:rPr>
        <w:t>“</w:t>
      </w:r>
      <w:r w:rsidRPr="009346EC">
        <w:rPr>
          <w:rFonts w:ascii="黑体" w:eastAsia="黑体" w:hAnsi="黑体" w:hint="eastAsia"/>
          <w:sz w:val="24"/>
          <w:szCs w:val="24"/>
        </w:rPr>
        <w:t>可行能力</w:t>
      </w:r>
      <w:r w:rsidR="00607305">
        <w:rPr>
          <w:rFonts w:ascii="黑体" w:eastAsia="黑体" w:hAnsi="黑体" w:hint="eastAsia"/>
          <w:sz w:val="24"/>
          <w:szCs w:val="24"/>
        </w:rPr>
        <w:t>”</w:t>
      </w:r>
      <w:r w:rsidRPr="009346EC">
        <w:rPr>
          <w:rFonts w:ascii="黑体" w:eastAsia="黑体" w:hAnsi="黑体" w:hint="eastAsia"/>
          <w:sz w:val="24"/>
          <w:szCs w:val="24"/>
        </w:rPr>
        <w:t>概念中的相互关系</w:t>
      </w:r>
    </w:p>
    <w:p w14:paraId="6E9161DB" w14:textId="1201AC43" w:rsidR="00122E21" w:rsidRDefault="00672DF1"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由于可行能力概念的关注点在于人追求其所珍视的事物的能力，一些批评</w:t>
      </w:r>
      <w:r>
        <w:rPr>
          <w:rFonts w:ascii="宋体" w:eastAsia="宋体" w:hAnsi="宋体" w:hint="eastAsia"/>
          <w:sz w:val="24"/>
          <w:szCs w:val="24"/>
        </w:rPr>
        <w:lastRenderedPageBreak/>
        <w:t>者指出可行</w:t>
      </w:r>
      <w:r w:rsidR="008E7B4C">
        <w:rPr>
          <w:rFonts w:ascii="宋体" w:eastAsia="宋体" w:hAnsi="宋体" w:hint="eastAsia"/>
          <w:sz w:val="24"/>
          <w:szCs w:val="24"/>
        </w:rPr>
        <w:t>能力是“方法论上的个人主义”</w:t>
      </w:r>
      <w:r w:rsidR="00BB0B5E">
        <w:rPr>
          <w:rStyle w:val="aa"/>
          <w:rFonts w:ascii="宋体" w:eastAsia="宋体" w:hAnsi="宋体"/>
          <w:sz w:val="24"/>
          <w:szCs w:val="24"/>
        </w:rPr>
        <w:footnoteReference w:id="28"/>
      </w:r>
      <w:r w:rsidR="008E7B4C">
        <w:rPr>
          <w:rFonts w:ascii="宋体" w:eastAsia="宋体" w:hAnsi="宋体" w:hint="eastAsia"/>
          <w:sz w:val="24"/>
          <w:szCs w:val="24"/>
        </w:rPr>
        <w:t>，森为了反驳这些人的质疑，重点分析了个人和社会在可行能力概念中的位置和关系。</w:t>
      </w:r>
    </w:p>
    <w:p w14:paraId="5A640E03" w14:textId="36A3EDAC" w:rsidR="008E7B4C" w:rsidRDefault="00ED6813"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首先对于“方法论上的个人主义”有着不同的定义，弗朗西斯·斯图尔特</w:t>
      </w:r>
      <w:r w:rsidR="00AB732C">
        <w:rPr>
          <w:rFonts w:ascii="宋体" w:eastAsia="宋体" w:hAnsi="宋体" w:hint="eastAsia"/>
          <w:sz w:val="24"/>
          <w:szCs w:val="24"/>
        </w:rPr>
        <w:t>与</w:t>
      </w:r>
      <w:r>
        <w:rPr>
          <w:rFonts w:ascii="宋体" w:eastAsia="宋体" w:hAnsi="宋体" w:hint="eastAsia"/>
          <w:sz w:val="24"/>
          <w:szCs w:val="24"/>
        </w:rPr>
        <w:t>斯维凌·戴纽凌将注意力放在“所有社会现象必须通过个人思考、选择和行为的内容获得解释”</w:t>
      </w:r>
      <w:r w:rsidR="00AC073E">
        <w:rPr>
          <w:rStyle w:val="aa"/>
          <w:rFonts w:ascii="宋体" w:eastAsia="宋体" w:hAnsi="宋体"/>
          <w:sz w:val="24"/>
          <w:szCs w:val="24"/>
        </w:rPr>
        <w:footnoteReference w:id="29"/>
      </w:r>
      <w:r>
        <w:rPr>
          <w:rFonts w:ascii="宋体" w:eastAsia="宋体" w:hAnsi="宋体" w:hint="eastAsia"/>
          <w:sz w:val="24"/>
          <w:szCs w:val="24"/>
        </w:rPr>
        <w:t>上，认为个人的思考、选择和行为的内容是与社会所分离的。这是“方法论上的个人主义”的主要特点，它重点强调了个人是一个孤立的存在，并不需要将其放入社会中进行分析。</w:t>
      </w:r>
    </w:p>
    <w:p w14:paraId="4B7A61E1" w14:textId="2F0ACECA" w:rsidR="00ED6813" w:rsidRDefault="00ED6813"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但是对于可行能力而言，它并没有体现这种人与社会的分离，可行能力关注人追求他所珍视的事物的能力，过上他所向往的生活。获得这些他所珍视的事物并不仅仅需要一个人的思考、选择和行为，往往是需要将人放在社会这个集体中来进行争取，如获得基本医疗保障</w:t>
      </w:r>
      <w:r w:rsidR="00FB2DE5">
        <w:rPr>
          <w:rFonts w:ascii="宋体" w:eastAsia="宋体" w:hAnsi="宋体" w:hint="eastAsia"/>
          <w:sz w:val="24"/>
          <w:szCs w:val="24"/>
        </w:rPr>
        <w:t>权</w:t>
      </w:r>
      <w:r>
        <w:rPr>
          <w:rFonts w:ascii="宋体" w:eastAsia="宋体" w:hAnsi="宋体" w:hint="eastAsia"/>
          <w:sz w:val="24"/>
          <w:szCs w:val="24"/>
        </w:rPr>
        <w:t>，需要国家和社会的</w:t>
      </w:r>
      <w:r w:rsidR="00FB2DE5">
        <w:rPr>
          <w:rFonts w:ascii="宋体" w:eastAsia="宋体" w:hAnsi="宋体" w:hint="eastAsia"/>
          <w:sz w:val="24"/>
          <w:szCs w:val="24"/>
        </w:rPr>
        <w:t>扶持；</w:t>
      </w:r>
      <w:r>
        <w:rPr>
          <w:rFonts w:ascii="宋体" w:eastAsia="宋体" w:hAnsi="宋体" w:hint="eastAsia"/>
          <w:sz w:val="24"/>
          <w:szCs w:val="24"/>
        </w:rPr>
        <w:t>争取自己</w:t>
      </w:r>
      <w:r w:rsidR="00FB2DE5">
        <w:rPr>
          <w:rFonts w:ascii="宋体" w:eastAsia="宋体" w:hAnsi="宋体" w:hint="eastAsia"/>
          <w:sz w:val="24"/>
          <w:szCs w:val="24"/>
        </w:rPr>
        <w:t>的政治地位需要参与社会生活。很多权利和保障是</w:t>
      </w:r>
      <w:r w:rsidR="00390F8B">
        <w:rPr>
          <w:rFonts w:ascii="宋体" w:eastAsia="宋体" w:hAnsi="宋体" w:hint="eastAsia"/>
          <w:sz w:val="24"/>
          <w:szCs w:val="24"/>
        </w:rPr>
        <w:t>需要将</w:t>
      </w:r>
      <w:r w:rsidR="00AC073E">
        <w:rPr>
          <w:rFonts w:ascii="宋体" w:eastAsia="宋体" w:hAnsi="宋体" w:hint="eastAsia"/>
          <w:sz w:val="24"/>
          <w:szCs w:val="24"/>
        </w:rPr>
        <w:t>自己融入社会，通过参与社会生活来获得的，我们可以看出，人是</w:t>
      </w:r>
      <w:r w:rsidR="00FB2DE5">
        <w:rPr>
          <w:rFonts w:ascii="宋体" w:eastAsia="宋体" w:hAnsi="宋体" w:hint="eastAsia"/>
          <w:sz w:val="24"/>
          <w:szCs w:val="24"/>
        </w:rPr>
        <w:t>不能与社会相分离的，可行能力在设想和实际操作中也不会将两者分离。</w:t>
      </w:r>
    </w:p>
    <w:p w14:paraId="3109D7F2" w14:textId="77777777" w:rsidR="00FB2DE5" w:rsidRDefault="0066557E"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森认识到个人与社会是无法分离的，个人是无法脱离所处的环境进行思考、选择和行为的</w:t>
      </w:r>
      <w:r w:rsidR="000C17BD">
        <w:rPr>
          <w:rStyle w:val="aa"/>
          <w:rFonts w:ascii="宋体" w:eastAsia="宋体" w:hAnsi="宋体"/>
          <w:sz w:val="24"/>
          <w:szCs w:val="24"/>
        </w:rPr>
        <w:footnoteReference w:id="30"/>
      </w:r>
      <w:r>
        <w:rPr>
          <w:rFonts w:ascii="宋体" w:eastAsia="宋体" w:hAnsi="宋体" w:hint="eastAsia"/>
          <w:sz w:val="24"/>
          <w:szCs w:val="24"/>
        </w:rPr>
        <w:t>，在这种情况下，森的可行能力视角要求更多的公共参与，要将注意力放到社会以及身边的与远处的人对个人所进行的评价的影响上。可行能力视角与其他视角的出发点相比确实更加注重了个人追求他所珍视的事物的能力和实质机会，但是这并不是设想个人与社会是相分离的，这种能力和机会的获取恰恰需要更多得参与社会生活。因为社会环境对于一个人思考方式、行为方式以及选择的影响，所以我们研究一个人是否受到公平的对待，必须要分析他所处的社会环境，来理解他为什么要做出这样的选择。</w:t>
      </w:r>
    </w:p>
    <w:p w14:paraId="61AE2545" w14:textId="77777777" w:rsidR="00EC3BDD" w:rsidRDefault="00C5023C"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在可行能力视角中，我们需要注意对群体的可行能力思考。在群体中，显然并不是以一个人的思考方式来思考的，我们需要通过群体的成员对该群体的可行能力进行分析，通过个人评价方法来认识整个群体的可行能力。所以当我们在评价一个人参与社会生活的能力时，也包含这对于社会生活的评价。</w:t>
      </w:r>
    </w:p>
    <w:p w14:paraId="70D8B768" w14:textId="77777777" w:rsidR="00C5023C" w:rsidRDefault="00C5023C"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lastRenderedPageBreak/>
        <w:t>但是我们还要注意到，一个人是属于不同的群体的，不应该对其视为一个具体唯一群体中的一员，这样做是否定每个人决定如何认识自己的权利。</w:t>
      </w:r>
      <w:r w:rsidR="00EC3BDD">
        <w:rPr>
          <w:rFonts w:ascii="宋体" w:eastAsia="宋体" w:hAnsi="宋体" w:hint="eastAsia"/>
          <w:sz w:val="24"/>
          <w:szCs w:val="24"/>
        </w:rPr>
        <w:t>在每个人都有不同的归属这个观点上，马克思的观点对森有着深刻的影响。</w:t>
      </w:r>
      <w:r>
        <w:rPr>
          <w:rFonts w:ascii="宋体" w:eastAsia="宋体" w:hAnsi="宋体" w:hint="eastAsia"/>
          <w:sz w:val="24"/>
          <w:szCs w:val="24"/>
        </w:rPr>
        <w:t>马克思曾经重点强调了个人对不同群体的多个归属，他在《哥达纲领评判》中指出尽管超越阶级分析具有很强的社会解释力，但是</w:t>
      </w:r>
      <w:r w:rsidR="00EC3BDD">
        <w:rPr>
          <w:rFonts w:ascii="宋体" w:eastAsia="宋体" w:hAnsi="宋体" w:hint="eastAsia"/>
          <w:sz w:val="24"/>
          <w:szCs w:val="24"/>
        </w:rPr>
        <w:t>它是必要的。</w:t>
      </w:r>
    </w:p>
    <w:p w14:paraId="45010DD6" w14:textId="77777777" w:rsidR="00EC3BDD" w:rsidRPr="00AC073E" w:rsidRDefault="00EC3BDD" w:rsidP="00FE7FA0">
      <w:pPr>
        <w:spacing w:line="360" w:lineRule="auto"/>
        <w:ind w:firstLineChars="200" w:firstLine="480"/>
        <w:rPr>
          <w:rFonts w:ascii="楷体" w:eastAsia="楷体" w:hAnsi="楷体"/>
          <w:sz w:val="24"/>
          <w:szCs w:val="24"/>
        </w:rPr>
      </w:pPr>
      <w:r w:rsidRPr="00AC073E">
        <w:rPr>
          <w:rFonts w:ascii="楷体" w:eastAsia="楷体" w:hAnsi="楷体" w:hint="eastAsia"/>
          <w:sz w:val="24"/>
          <w:szCs w:val="24"/>
        </w:rPr>
        <w:t>不同等的个人（而如果他们不是不同等的，他们就不成其为不同的个人）要用同一的尺度去计量，就只有从同一角度去看待他们，从一个特定方面去对待他们。例如现在所讲的这个场合，只把他们当作劳动者，再不把他们看作别的什么，把其他的一切都撇开了</w:t>
      </w:r>
      <w:r w:rsidR="00AC073E">
        <w:rPr>
          <w:rStyle w:val="aa"/>
          <w:rFonts w:ascii="楷体" w:eastAsia="楷体" w:hAnsi="楷体"/>
          <w:sz w:val="24"/>
          <w:szCs w:val="24"/>
        </w:rPr>
        <w:footnoteReference w:id="31"/>
      </w:r>
      <w:r w:rsidRPr="00AC073E">
        <w:rPr>
          <w:rFonts w:ascii="楷体" w:eastAsia="楷体" w:hAnsi="楷体" w:hint="eastAsia"/>
          <w:sz w:val="24"/>
          <w:szCs w:val="24"/>
        </w:rPr>
        <w:t>。</w:t>
      </w:r>
    </w:p>
    <w:p w14:paraId="547CAAB9" w14:textId="508DF116" w:rsidR="00EC3BDD" w:rsidRDefault="00EC3BDD"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世界上存在着不同的社会类型，有着不同的文化信仰，我们不能仅仅将对一个人的评价限定在某一个群体之中，这种做法是对于社会广度和复杂度的不充分认识。在可行能力视角中，个人与群体不是分离的，他们甚至是一种相互的关系，通过个人的可行能力来评价一个群体的可行能力，在评价一个人时也不能忽略社会环境对他的影响。值得注意的是，我们对于一个人的评价不能进行群体或者说是阶层的限定，因为一个人是属于不同类型的群体的，每个人在不同的场合中都扮演着不同的角色，我们需要在认识到社会群体的复杂性和广泛性的基础上对人和社会进行评价</w:t>
      </w:r>
      <w:r w:rsidR="00EA3A28">
        <w:rPr>
          <w:rStyle w:val="aa"/>
          <w:rFonts w:ascii="宋体" w:eastAsia="宋体" w:hAnsi="宋体"/>
          <w:sz w:val="24"/>
          <w:szCs w:val="24"/>
        </w:rPr>
        <w:footnoteReference w:id="32"/>
      </w:r>
      <w:r>
        <w:rPr>
          <w:rFonts w:ascii="宋体" w:eastAsia="宋体" w:hAnsi="宋体" w:hint="eastAsia"/>
          <w:sz w:val="24"/>
          <w:szCs w:val="24"/>
        </w:rPr>
        <w:t>。</w:t>
      </w:r>
    </w:p>
    <w:p w14:paraId="7066AEEF" w14:textId="05E7D4A3" w:rsidR="00870E83" w:rsidRDefault="00870E83" w:rsidP="00FE7FA0">
      <w:pPr>
        <w:spacing w:line="360" w:lineRule="auto"/>
        <w:ind w:firstLineChars="200" w:firstLine="480"/>
        <w:rPr>
          <w:rFonts w:ascii="黑体" w:eastAsia="黑体" w:hAnsi="黑体"/>
          <w:sz w:val="24"/>
          <w:szCs w:val="24"/>
        </w:rPr>
      </w:pPr>
      <w:r w:rsidRPr="00870E83">
        <w:rPr>
          <w:rFonts w:ascii="黑体" w:eastAsia="黑体" w:hAnsi="黑体" w:hint="eastAsia"/>
          <w:sz w:val="24"/>
          <w:szCs w:val="24"/>
        </w:rPr>
        <w:t>4.</w:t>
      </w:r>
      <w:r w:rsidR="00DC0D8A">
        <w:rPr>
          <w:rFonts w:ascii="黑体" w:eastAsia="黑体" w:hAnsi="黑体" w:hint="eastAsia"/>
          <w:sz w:val="24"/>
          <w:szCs w:val="24"/>
        </w:rPr>
        <w:t>“</w:t>
      </w:r>
      <w:r w:rsidRPr="00870E83">
        <w:rPr>
          <w:rFonts w:ascii="黑体" w:eastAsia="黑体" w:hAnsi="黑体" w:hint="eastAsia"/>
          <w:sz w:val="24"/>
          <w:szCs w:val="24"/>
        </w:rPr>
        <w:t>可行能力</w:t>
      </w:r>
      <w:r w:rsidR="00DC0D8A">
        <w:rPr>
          <w:rFonts w:ascii="黑体" w:eastAsia="黑体" w:hAnsi="黑体" w:hint="eastAsia"/>
          <w:sz w:val="24"/>
          <w:szCs w:val="24"/>
        </w:rPr>
        <w:t>”</w:t>
      </w:r>
      <w:r w:rsidRPr="00870E83">
        <w:rPr>
          <w:rFonts w:ascii="黑体" w:eastAsia="黑体" w:hAnsi="黑体" w:hint="eastAsia"/>
          <w:sz w:val="24"/>
          <w:szCs w:val="24"/>
        </w:rPr>
        <w:t>的现实性</w:t>
      </w:r>
    </w:p>
    <w:p w14:paraId="0AD894CB" w14:textId="77777777" w:rsidR="00870E83" w:rsidRDefault="00870E83" w:rsidP="00870E83">
      <w:pPr>
        <w:spacing w:line="360" w:lineRule="auto"/>
        <w:ind w:firstLineChars="200" w:firstLine="480"/>
        <w:rPr>
          <w:rFonts w:ascii="宋体" w:eastAsia="宋体" w:hAnsi="宋体"/>
          <w:sz w:val="24"/>
          <w:szCs w:val="24"/>
        </w:rPr>
      </w:pPr>
      <w:r>
        <w:rPr>
          <w:rFonts w:ascii="宋体" w:eastAsia="宋体" w:hAnsi="宋体" w:hint="eastAsia"/>
          <w:sz w:val="24"/>
          <w:szCs w:val="24"/>
        </w:rPr>
        <w:t>以成就视角为代表，一些人对可行能力视角提出质疑，认为它没有将关注点放在实际发生的事情上。其实不然，</w:t>
      </w:r>
      <w:r w:rsidRPr="00D26D04">
        <w:rPr>
          <w:rFonts w:ascii="宋体" w:eastAsia="宋体" w:hAnsi="宋体" w:hint="eastAsia"/>
          <w:sz w:val="24"/>
          <w:szCs w:val="24"/>
        </w:rPr>
        <w:t>可行能力的着眼点在于人类生活，而不单单是收入和商品在内的客观对象。很多人注重功能的实际成就，但是忽略了可行能力所代表的在不同机会中进行选择的能力也是实际生活的一种形式，它也被包含在实际生活</w:t>
      </w:r>
      <w:r>
        <w:rPr>
          <w:rFonts w:ascii="宋体" w:eastAsia="宋体" w:hAnsi="宋体" w:hint="eastAsia"/>
          <w:sz w:val="24"/>
          <w:szCs w:val="24"/>
        </w:rPr>
        <w:t>中</w:t>
      </w:r>
      <w:r>
        <w:rPr>
          <w:rStyle w:val="aa"/>
          <w:rFonts w:ascii="宋体" w:eastAsia="宋体" w:hAnsi="宋体"/>
          <w:sz w:val="24"/>
          <w:szCs w:val="24"/>
        </w:rPr>
        <w:footnoteReference w:id="33"/>
      </w:r>
      <w:r>
        <w:rPr>
          <w:rFonts w:ascii="宋体" w:eastAsia="宋体" w:hAnsi="宋体" w:hint="eastAsia"/>
          <w:sz w:val="24"/>
          <w:szCs w:val="24"/>
        </w:rPr>
        <w:t>。</w:t>
      </w:r>
    </w:p>
    <w:p w14:paraId="31D0DF07" w14:textId="77777777" w:rsidR="00870E83" w:rsidRPr="000A3006" w:rsidRDefault="00870E83" w:rsidP="00870E83">
      <w:pPr>
        <w:spacing w:line="360" w:lineRule="auto"/>
        <w:ind w:firstLineChars="200" w:firstLine="480"/>
        <w:rPr>
          <w:rFonts w:ascii="宋体" w:eastAsia="宋体" w:hAnsi="宋体"/>
          <w:sz w:val="24"/>
          <w:szCs w:val="24"/>
        </w:rPr>
      </w:pPr>
      <w:r>
        <w:rPr>
          <w:rFonts w:ascii="宋体" w:eastAsia="宋体" w:hAnsi="宋体" w:hint="eastAsia"/>
          <w:sz w:val="24"/>
          <w:szCs w:val="24"/>
        </w:rPr>
        <w:t>在这里，森以金的选择为例，来具体解释可行能力的现实性</w:t>
      </w:r>
      <w:r>
        <w:rPr>
          <w:rStyle w:val="aa"/>
          <w:rFonts w:ascii="宋体" w:eastAsia="宋体" w:hAnsi="宋体"/>
          <w:sz w:val="24"/>
          <w:szCs w:val="24"/>
        </w:rPr>
        <w:footnoteReference w:id="34"/>
      </w:r>
      <w:r w:rsidRPr="000A3006">
        <w:rPr>
          <w:rFonts w:ascii="宋体" w:eastAsia="宋体" w:hAnsi="宋体" w:hint="eastAsia"/>
          <w:sz w:val="24"/>
          <w:szCs w:val="24"/>
        </w:rPr>
        <w:t>。</w:t>
      </w:r>
    </w:p>
    <w:p w14:paraId="3508DA9F" w14:textId="77777777" w:rsidR="00870E83" w:rsidRPr="00AC073E" w:rsidRDefault="00870E83" w:rsidP="00870E83">
      <w:pPr>
        <w:spacing w:line="360" w:lineRule="auto"/>
        <w:ind w:firstLineChars="200" w:firstLine="480"/>
        <w:rPr>
          <w:rFonts w:ascii="楷体" w:eastAsia="楷体" w:hAnsi="楷体"/>
          <w:sz w:val="24"/>
          <w:szCs w:val="24"/>
        </w:rPr>
      </w:pPr>
      <w:r w:rsidRPr="00AC073E">
        <w:rPr>
          <w:rFonts w:ascii="楷体" w:eastAsia="楷体" w:hAnsi="楷体" w:hint="eastAsia"/>
          <w:sz w:val="24"/>
          <w:szCs w:val="24"/>
        </w:rPr>
        <w:t>情景</w:t>
      </w:r>
      <w:r w:rsidRPr="00AC073E">
        <w:rPr>
          <w:rFonts w:ascii="楷体" w:eastAsia="楷体" w:hAnsi="楷体"/>
          <w:sz w:val="24"/>
          <w:szCs w:val="24"/>
        </w:rPr>
        <w:t>A：金决定某个星期天待在家里，不出去进行任何活动；</w:t>
      </w:r>
    </w:p>
    <w:p w14:paraId="2FB7DFC0" w14:textId="77777777" w:rsidR="00870E83" w:rsidRPr="00AC073E" w:rsidRDefault="00870E83" w:rsidP="00870E83">
      <w:pPr>
        <w:spacing w:line="360" w:lineRule="auto"/>
        <w:ind w:firstLineChars="200" w:firstLine="480"/>
        <w:rPr>
          <w:rFonts w:ascii="楷体" w:eastAsia="楷体" w:hAnsi="楷体"/>
          <w:sz w:val="24"/>
          <w:szCs w:val="24"/>
        </w:rPr>
      </w:pPr>
      <w:r w:rsidRPr="00AC073E">
        <w:rPr>
          <w:rFonts w:ascii="楷体" w:eastAsia="楷体" w:hAnsi="楷体" w:hint="eastAsia"/>
          <w:sz w:val="24"/>
          <w:szCs w:val="24"/>
        </w:rPr>
        <w:t>情景</w:t>
      </w:r>
      <w:r w:rsidRPr="00AC073E">
        <w:rPr>
          <w:rFonts w:ascii="楷体" w:eastAsia="楷体" w:hAnsi="楷体"/>
          <w:sz w:val="24"/>
          <w:szCs w:val="24"/>
        </w:rPr>
        <w:t>B：一些强悍的暴徒打乱了金的生活，把他拖出去后扔在一个大水沟</w:t>
      </w:r>
      <w:r w:rsidRPr="00AC073E">
        <w:rPr>
          <w:rFonts w:ascii="楷体" w:eastAsia="楷体" w:hAnsi="楷体"/>
          <w:sz w:val="24"/>
          <w:szCs w:val="24"/>
        </w:rPr>
        <w:lastRenderedPageBreak/>
        <w:t>里；</w:t>
      </w:r>
    </w:p>
    <w:p w14:paraId="3C0FA85C" w14:textId="77777777" w:rsidR="00870E83" w:rsidRPr="00AC073E" w:rsidRDefault="00870E83" w:rsidP="00870E83">
      <w:pPr>
        <w:spacing w:line="360" w:lineRule="auto"/>
        <w:ind w:firstLineChars="200" w:firstLine="480"/>
        <w:rPr>
          <w:rFonts w:ascii="楷体" w:eastAsia="楷体" w:hAnsi="楷体"/>
          <w:sz w:val="24"/>
          <w:szCs w:val="24"/>
        </w:rPr>
      </w:pPr>
      <w:r w:rsidRPr="00AC073E">
        <w:rPr>
          <w:rFonts w:ascii="楷体" w:eastAsia="楷体" w:hAnsi="楷体" w:hint="eastAsia"/>
          <w:sz w:val="24"/>
          <w:szCs w:val="24"/>
        </w:rPr>
        <w:t>情景</w:t>
      </w:r>
      <w:r w:rsidRPr="00AC073E">
        <w:rPr>
          <w:rFonts w:ascii="楷体" w:eastAsia="楷体" w:hAnsi="楷体"/>
          <w:sz w:val="24"/>
          <w:szCs w:val="24"/>
        </w:rPr>
        <w:t>C：这些暴徒限制了金的行动，命令他不得走出他的房子，并以严厉的惩罚相威胁</w:t>
      </w:r>
      <w:r w:rsidRPr="00AC073E">
        <w:rPr>
          <w:rFonts w:ascii="楷体" w:eastAsia="楷体" w:hAnsi="楷体" w:hint="eastAsia"/>
          <w:sz w:val="24"/>
          <w:szCs w:val="24"/>
        </w:rPr>
        <w:t>。</w:t>
      </w:r>
    </w:p>
    <w:p w14:paraId="3FBAA292" w14:textId="77777777" w:rsidR="00870E83" w:rsidRDefault="00870E83" w:rsidP="00870E83">
      <w:pPr>
        <w:spacing w:line="360" w:lineRule="auto"/>
        <w:ind w:firstLineChars="200" w:firstLine="480"/>
        <w:rPr>
          <w:rFonts w:ascii="宋体" w:eastAsia="宋体" w:hAnsi="宋体"/>
          <w:sz w:val="24"/>
          <w:szCs w:val="24"/>
        </w:rPr>
      </w:pPr>
      <w:r>
        <w:rPr>
          <w:rFonts w:ascii="宋体" w:eastAsia="宋体" w:hAnsi="宋体" w:hint="eastAsia"/>
          <w:sz w:val="24"/>
          <w:szCs w:val="24"/>
        </w:rPr>
        <w:t>具体分析以上有关的金的三种情况，我们可以看到即使星期天待在家里的最终结果是一致的，但是过程确是不同的。只是关注最终的结果不足以囊括所有可能发生的情况的，无法了解其在过程中所遭受的不公平、不公正的对待。B或者C这两种情景都是金被强制性留在家中的，他在做出最终选择前的过程中受到了强度不同的威胁，使其进行选择的能力，追求所珍视事物、所向往生活的实质机会受到剥夺，甚至对生活质量都会产生影响。所以说，我们的自由和选择也是实际生活中的一部分，不能将可行能力排除在生活之外。</w:t>
      </w:r>
    </w:p>
    <w:p w14:paraId="75FB8A03" w14:textId="77777777" w:rsidR="00870E83" w:rsidRPr="00D26D04" w:rsidRDefault="00870E83" w:rsidP="00870E83">
      <w:pPr>
        <w:spacing w:line="360" w:lineRule="auto"/>
        <w:ind w:firstLineChars="200" w:firstLine="480"/>
        <w:rPr>
          <w:rFonts w:ascii="宋体" w:eastAsia="宋体" w:hAnsi="宋体"/>
          <w:sz w:val="24"/>
          <w:szCs w:val="24"/>
        </w:rPr>
      </w:pPr>
      <w:r>
        <w:rPr>
          <w:rFonts w:ascii="宋体" w:eastAsia="宋体" w:hAnsi="宋体" w:hint="eastAsia"/>
          <w:sz w:val="24"/>
          <w:szCs w:val="24"/>
        </w:rPr>
        <w:t>为了回应成就视角对于可行能力视角的批评，森指出需要从一个关键的地方入手，也就是进一步解释可行能力是如何成为生活的一部分的。这个问题的关键就是需要明白：可行能力的概念是从功能中衍生出来的</w:t>
      </w:r>
      <w:r>
        <w:rPr>
          <w:rStyle w:val="aa"/>
          <w:rFonts w:ascii="宋体" w:eastAsia="宋体" w:hAnsi="宋体"/>
          <w:sz w:val="24"/>
          <w:szCs w:val="24"/>
        </w:rPr>
        <w:footnoteReference w:id="35"/>
      </w:r>
      <w:r>
        <w:rPr>
          <w:rFonts w:ascii="宋体" w:eastAsia="宋体" w:hAnsi="宋体" w:hint="eastAsia"/>
          <w:sz w:val="24"/>
          <w:szCs w:val="24"/>
        </w:rPr>
        <w:t>。其包含着</w:t>
      </w:r>
      <w:r w:rsidRPr="004D5441">
        <w:rPr>
          <w:rFonts w:ascii="宋体" w:eastAsia="宋体" w:hAnsi="宋体" w:hint="eastAsia"/>
          <w:sz w:val="24"/>
          <w:szCs w:val="24"/>
        </w:rPr>
        <w:t>一个人能</w:t>
      </w:r>
      <w:r>
        <w:rPr>
          <w:rFonts w:ascii="宋体" w:eastAsia="宋体" w:hAnsi="宋体" w:hint="eastAsia"/>
          <w:sz w:val="24"/>
          <w:szCs w:val="24"/>
        </w:rPr>
        <w:t>够选择的功能组合中的所有信息，而实际选择也就是最终所做出的结果只是可行能力功能组合的一个，也就意味着可行能力组合的价值等同于可能选择的功能组合价值的总和。与此不同的成就视角，则是仅仅将关注点放在了最终做出的实际选择上。相比较而言，可行能力视角，包括了所有的可能性，权重要大于成就视角。相应地，也就更加的普遍化、一般化</w:t>
      </w:r>
      <w:r>
        <w:rPr>
          <w:rStyle w:val="aa"/>
          <w:rFonts w:ascii="宋体" w:eastAsia="宋体" w:hAnsi="宋体"/>
          <w:sz w:val="24"/>
          <w:szCs w:val="24"/>
        </w:rPr>
        <w:footnoteReference w:id="36"/>
      </w:r>
      <w:r>
        <w:rPr>
          <w:rFonts w:ascii="宋体" w:eastAsia="宋体" w:hAnsi="宋体" w:hint="eastAsia"/>
          <w:sz w:val="24"/>
          <w:szCs w:val="24"/>
        </w:rPr>
        <w:t>。</w:t>
      </w:r>
    </w:p>
    <w:p w14:paraId="2C9D143E" w14:textId="7EB83468" w:rsidR="00870E83" w:rsidRPr="00AC0C7B" w:rsidRDefault="00870E83" w:rsidP="00AC0C7B">
      <w:pPr>
        <w:spacing w:line="360" w:lineRule="auto"/>
        <w:ind w:firstLineChars="200" w:firstLine="480"/>
        <w:rPr>
          <w:rFonts w:ascii="宋体" w:eastAsia="宋体" w:hAnsi="宋体"/>
          <w:sz w:val="24"/>
          <w:szCs w:val="24"/>
        </w:rPr>
      </w:pPr>
      <w:r>
        <w:rPr>
          <w:rFonts w:ascii="宋体" w:eastAsia="宋体" w:hAnsi="宋体" w:hint="eastAsia"/>
          <w:sz w:val="24"/>
          <w:szCs w:val="24"/>
        </w:rPr>
        <w:t>从效用最大化、基本品的合理分配到可行能力，体现了成就到机会、最终结果到全面结果等很多方面的转变，也正是这些方面的转变，构成了可行能力相比较其他基本信息点的独特性，向我们提供了研究正义问题的新思路。接下来，我将具体分析可行能力视角与其他研究正义大问题的视角之间的差异，展现可行能力视角的独特性和建设性意义。</w:t>
      </w:r>
    </w:p>
    <w:p w14:paraId="4DAE6F32" w14:textId="2C9C0491" w:rsidR="000C739D" w:rsidRPr="00A33FAA" w:rsidRDefault="000E4313" w:rsidP="00407702">
      <w:pPr>
        <w:pStyle w:val="2"/>
        <w:ind w:left="420"/>
      </w:pPr>
      <w:bookmarkStart w:id="13" w:name="_Toc479860147"/>
      <w:r w:rsidRPr="00A33FAA">
        <w:rPr>
          <w:rFonts w:hint="eastAsia"/>
        </w:rPr>
        <w:t>（二）</w:t>
      </w:r>
      <w:r w:rsidR="00DC0D8A">
        <w:rPr>
          <w:rFonts w:hint="eastAsia"/>
        </w:rPr>
        <w:t>“</w:t>
      </w:r>
      <w:r w:rsidR="000C739D" w:rsidRPr="00A33FAA">
        <w:rPr>
          <w:rFonts w:hint="eastAsia"/>
        </w:rPr>
        <w:t>可行能力</w:t>
      </w:r>
      <w:r w:rsidR="00DC0D8A">
        <w:rPr>
          <w:rFonts w:hint="eastAsia"/>
        </w:rPr>
        <w:t>”</w:t>
      </w:r>
      <w:r w:rsidR="000C739D" w:rsidRPr="00A33FAA">
        <w:rPr>
          <w:rFonts w:hint="eastAsia"/>
        </w:rPr>
        <w:t>视角相较其他视角的</w:t>
      </w:r>
      <w:r w:rsidR="00DC0D8A">
        <w:rPr>
          <w:rFonts w:hint="eastAsia"/>
        </w:rPr>
        <w:t>独特性</w:t>
      </w:r>
      <w:bookmarkEnd w:id="13"/>
    </w:p>
    <w:p w14:paraId="37ECB1E6" w14:textId="2E3ABB33" w:rsidR="000C17BD" w:rsidRDefault="005F5ED6"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通过上文对于研究正义问题不同视角之间的比较</w:t>
      </w:r>
      <w:r w:rsidR="00D05269">
        <w:rPr>
          <w:rFonts w:ascii="宋体" w:eastAsia="宋体" w:hAnsi="宋体" w:hint="eastAsia"/>
          <w:sz w:val="24"/>
          <w:szCs w:val="24"/>
        </w:rPr>
        <w:t>，可以发现</w:t>
      </w:r>
      <w:r>
        <w:rPr>
          <w:rFonts w:ascii="宋体" w:eastAsia="宋体" w:hAnsi="宋体" w:hint="eastAsia"/>
          <w:sz w:val="24"/>
          <w:szCs w:val="24"/>
        </w:rPr>
        <w:t>可行能力视角</w:t>
      </w:r>
      <w:r w:rsidR="00D05269">
        <w:rPr>
          <w:rFonts w:ascii="宋体" w:eastAsia="宋体" w:hAnsi="宋体" w:hint="eastAsia"/>
          <w:sz w:val="24"/>
          <w:szCs w:val="24"/>
        </w:rPr>
        <w:t>与</w:t>
      </w:r>
      <w:r>
        <w:rPr>
          <w:rFonts w:ascii="宋体" w:eastAsia="宋体" w:hAnsi="宋体" w:hint="eastAsia"/>
          <w:sz w:val="24"/>
          <w:szCs w:val="24"/>
        </w:rPr>
        <w:t>其他视角</w:t>
      </w:r>
      <w:r w:rsidR="00D05269">
        <w:rPr>
          <w:rFonts w:ascii="宋体" w:eastAsia="宋体" w:hAnsi="宋体" w:hint="eastAsia"/>
          <w:sz w:val="24"/>
          <w:szCs w:val="24"/>
        </w:rPr>
        <w:t>相比较</w:t>
      </w:r>
      <w:r>
        <w:rPr>
          <w:rFonts w:ascii="宋体" w:eastAsia="宋体" w:hAnsi="宋体" w:hint="eastAsia"/>
          <w:sz w:val="24"/>
          <w:szCs w:val="24"/>
        </w:rPr>
        <w:t>而言，</w:t>
      </w:r>
      <w:r w:rsidR="00292CB0">
        <w:rPr>
          <w:rFonts w:ascii="宋体" w:eastAsia="宋体" w:hAnsi="宋体" w:hint="eastAsia"/>
          <w:sz w:val="24"/>
          <w:szCs w:val="24"/>
        </w:rPr>
        <w:t>有很大的区别，</w:t>
      </w:r>
      <w:r w:rsidR="00EB4C46">
        <w:rPr>
          <w:rFonts w:ascii="宋体" w:eastAsia="宋体" w:hAnsi="宋体" w:hint="eastAsia"/>
          <w:sz w:val="24"/>
          <w:szCs w:val="24"/>
        </w:rPr>
        <w:t>其中最突出</w:t>
      </w:r>
      <w:r w:rsidR="00292CB0">
        <w:rPr>
          <w:rFonts w:ascii="宋体" w:eastAsia="宋体" w:hAnsi="宋体" w:hint="eastAsia"/>
          <w:sz w:val="24"/>
          <w:szCs w:val="24"/>
        </w:rPr>
        <w:t>、最根本的在关注焦点的</w:t>
      </w:r>
      <w:r w:rsidR="00292CB0">
        <w:rPr>
          <w:rFonts w:ascii="宋体" w:eastAsia="宋体" w:hAnsi="宋体" w:hint="eastAsia"/>
          <w:sz w:val="24"/>
          <w:szCs w:val="24"/>
        </w:rPr>
        <w:lastRenderedPageBreak/>
        <w:t>不同。</w:t>
      </w:r>
    </w:p>
    <w:p w14:paraId="0E718B24" w14:textId="318D56CC" w:rsidR="0019725F" w:rsidRPr="009346EC" w:rsidRDefault="00D05269" w:rsidP="00FE7FA0">
      <w:pPr>
        <w:spacing w:line="360" w:lineRule="auto"/>
        <w:ind w:firstLineChars="200" w:firstLine="480"/>
        <w:rPr>
          <w:rFonts w:ascii="黑体" w:eastAsia="黑体" w:hAnsi="黑体"/>
          <w:sz w:val="24"/>
          <w:szCs w:val="24"/>
        </w:rPr>
      </w:pPr>
      <w:r w:rsidRPr="009346EC">
        <w:rPr>
          <w:rFonts w:ascii="黑体" w:eastAsia="黑体" w:hAnsi="黑体" w:hint="eastAsia"/>
          <w:sz w:val="24"/>
          <w:szCs w:val="24"/>
        </w:rPr>
        <w:t>1.关注焦点</w:t>
      </w:r>
      <w:r w:rsidR="00DC0D8A">
        <w:rPr>
          <w:rFonts w:ascii="黑体" w:eastAsia="黑体" w:hAnsi="黑体" w:hint="eastAsia"/>
          <w:sz w:val="24"/>
          <w:szCs w:val="24"/>
        </w:rPr>
        <w:t>的转变</w:t>
      </w:r>
      <w:r w:rsidRPr="009346EC">
        <w:rPr>
          <w:rFonts w:ascii="黑体" w:eastAsia="黑体" w:hAnsi="黑体" w:hint="eastAsia"/>
          <w:sz w:val="24"/>
          <w:szCs w:val="24"/>
        </w:rPr>
        <w:t>：从基本品、幸福、效用最大化到可行能力</w:t>
      </w:r>
      <w:r w:rsidR="000C17BD">
        <w:rPr>
          <w:rStyle w:val="aa"/>
          <w:rFonts w:ascii="黑体" w:eastAsia="黑体" w:hAnsi="黑体"/>
          <w:sz w:val="24"/>
          <w:szCs w:val="24"/>
        </w:rPr>
        <w:footnoteReference w:id="37"/>
      </w:r>
    </w:p>
    <w:p w14:paraId="34F39B9A" w14:textId="5262F9DF" w:rsidR="009523FE" w:rsidRDefault="0076538F"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以</w:t>
      </w:r>
      <w:r w:rsidR="00D05269">
        <w:rPr>
          <w:rFonts w:ascii="宋体" w:eastAsia="宋体" w:hAnsi="宋体" w:hint="eastAsia"/>
          <w:sz w:val="24"/>
          <w:szCs w:val="24"/>
        </w:rPr>
        <w:t>罗尔斯</w:t>
      </w:r>
      <w:r>
        <w:rPr>
          <w:rFonts w:ascii="宋体" w:eastAsia="宋体" w:hAnsi="宋体" w:hint="eastAsia"/>
          <w:sz w:val="24"/>
          <w:szCs w:val="24"/>
        </w:rPr>
        <w:t>为代表</w:t>
      </w:r>
      <w:r w:rsidR="000C17BD">
        <w:rPr>
          <w:rFonts w:ascii="宋体" w:eastAsia="宋体" w:hAnsi="宋体" w:hint="eastAsia"/>
          <w:sz w:val="24"/>
          <w:szCs w:val="24"/>
        </w:rPr>
        <w:t>研究正义问题的视角将关注点放在了基本品也就是资源、财富等</w:t>
      </w:r>
      <w:r w:rsidR="00D05269">
        <w:rPr>
          <w:rFonts w:ascii="宋体" w:eastAsia="宋体" w:hAnsi="宋体" w:hint="eastAsia"/>
          <w:sz w:val="24"/>
          <w:szCs w:val="24"/>
        </w:rPr>
        <w:t>人们生活所需的基本品是否做到了公平分配，是否满足了所有人的需求，来评判一个人的遭遇是否公平，一个社会是否公正</w:t>
      </w:r>
      <w:r w:rsidR="000C17BD">
        <w:rPr>
          <w:rStyle w:val="aa"/>
          <w:rFonts w:ascii="宋体" w:eastAsia="宋体" w:hAnsi="宋体"/>
          <w:sz w:val="24"/>
          <w:szCs w:val="24"/>
        </w:rPr>
        <w:footnoteReference w:id="38"/>
      </w:r>
      <w:r w:rsidR="00D05269">
        <w:rPr>
          <w:rFonts w:ascii="宋体" w:eastAsia="宋体" w:hAnsi="宋体" w:hint="eastAsia"/>
          <w:sz w:val="24"/>
          <w:szCs w:val="24"/>
        </w:rPr>
        <w:t>。在这里，资源的合理分配显的尤为重要，但是我们</w:t>
      </w:r>
      <w:r w:rsidR="00292CB0">
        <w:rPr>
          <w:rFonts w:ascii="宋体" w:eastAsia="宋体" w:hAnsi="宋体" w:hint="eastAsia"/>
          <w:sz w:val="24"/>
          <w:szCs w:val="24"/>
        </w:rPr>
        <w:t>在上文的分析中</w:t>
      </w:r>
      <w:r w:rsidR="00D05269">
        <w:rPr>
          <w:rFonts w:ascii="宋体" w:eastAsia="宋体" w:hAnsi="宋体" w:hint="eastAsia"/>
          <w:sz w:val="24"/>
          <w:szCs w:val="24"/>
        </w:rPr>
        <w:t>发现，这种资源分配往往是由上层建筑所主导的，并不是我们现实社会中生活着的个体所能控制的，这也就使得</w:t>
      </w:r>
      <w:r w:rsidR="00292CB0">
        <w:rPr>
          <w:rFonts w:ascii="宋体" w:eastAsia="宋体" w:hAnsi="宋体" w:hint="eastAsia"/>
          <w:sz w:val="24"/>
          <w:szCs w:val="24"/>
        </w:rPr>
        <w:t>通过</w:t>
      </w:r>
      <w:r w:rsidR="000C17BD">
        <w:rPr>
          <w:rFonts w:ascii="宋体" w:eastAsia="宋体" w:hAnsi="宋体" w:hint="eastAsia"/>
          <w:sz w:val="24"/>
          <w:szCs w:val="24"/>
        </w:rPr>
        <w:t>这个视角研究正义问题</w:t>
      </w:r>
      <w:r>
        <w:rPr>
          <w:rFonts w:ascii="宋体" w:eastAsia="宋体" w:hAnsi="宋体" w:hint="eastAsia"/>
          <w:sz w:val="24"/>
          <w:szCs w:val="24"/>
        </w:rPr>
        <w:t>会十</w:t>
      </w:r>
      <w:r w:rsidR="00292CB0">
        <w:rPr>
          <w:rFonts w:ascii="宋体" w:eastAsia="宋体" w:hAnsi="宋体" w:hint="eastAsia"/>
          <w:sz w:val="24"/>
          <w:szCs w:val="24"/>
        </w:rPr>
        <w:t>分依赖国家的安排，要求国家制定合理公正的社会制度，而并非真正落实到</w:t>
      </w:r>
      <w:r>
        <w:rPr>
          <w:rFonts w:ascii="宋体" w:eastAsia="宋体" w:hAnsi="宋体" w:hint="eastAsia"/>
          <w:sz w:val="24"/>
          <w:szCs w:val="24"/>
        </w:rPr>
        <w:t>社会中生活着的个体</w:t>
      </w:r>
      <w:r w:rsidR="000C17BD">
        <w:rPr>
          <w:rStyle w:val="aa"/>
          <w:rFonts w:ascii="宋体" w:eastAsia="宋体" w:hAnsi="宋体"/>
          <w:sz w:val="24"/>
          <w:szCs w:val="24"/>
        </w:rPr>
        <w:footnoteReference w:id="39"/>
      </w:r>
      <w:r>
        <w:rPr>
          <w:rFonts w:ascii="宋体" w:eastAsia="宋体" w:hAnsi="宋体" w:hint="eastAsia"/>
          <w:sz w:val="24"/>
          <w:szCs w:val="24"/>
        </w:rPr>
        <w:t>。</w:t>
      </w:r>
    </w:p>
    <w:p w14:paraId="00A52D47" w14:textId="77777777" w:rsidR="0076538F" w:rsidRDefault="002E0ED1"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但是可行能力视角则是将关注点放在了社会现实上，它更加重视社会中的个体是否有自由追求他所珍视的事物的能力，将人的理智思考能力放在重要位置上</w:t>
      </w:r>
      <w:r w:rsidR="000C17BD">
        <w:rPr>
          <w:rStyle w:val="aa"/>
          <w:rFonts w:ascii="宋体" w:eastAsia="宋体" w:hAnsi="宋体"/>
          <w:sz w:val="24"/>
          <w:szCs w:val="24"/>
        </w:rPr>
        <w:footnoteReference w:id="40"/>
      </w:r>
      <w:r>
        <w:rPr>
          <w:rFonts w:ascii="宋体" w:eastAsia="宋体" w:hAnsi="宋体" w:hint="eastAsia"/>
          <w:sz w:val="24"/>
          <w:szCs w:val="24"/>
        </w:rPr>
        <w:t>，而不仅仅是单纯的寄希望于国家制度的</w:t>
      </w:r>
      <w:r w:rsidR="0079243D">
        <w:rPr>
          <w:rFonts w:ascii="宋体" w:eastAsia="宋体" w:hAnsi="宋体" w:hint="eastAsia"/>
          <w:sz w:val="24"/>
          <w:szCs w:val="24"/>
        </w:rPr>
        <w:t>建立。相对而言，可行能力</w:t>
      </w:r>
      <w:r>
        <w:rPr>
          <w:rFonts w:ascii="宋体" w:eastAsia="宋体" w:hAnsi="宋体" w:hint="eastAsia"/>
          <w:sz w:val="24"/>
          <w:szCs w:val="24"/>
        </w:rPr>
        <w:t>这种关注点更有助于了解个体所需，更能推进社会公正的实现。</w:t>
      </w:r>
    </w:p>
    <w:p w14:paraId="5BC6B776" w14:textId="0C968F77" w:rsidR="009523FE" w:rsidRDefault="0076538F"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以福利主义哲学家</w:t>
      </w:r>
      <w:r w:rsidR="00672D72">
        <w:rPr>
          <w:rFonts w:ascii="宋体" w:eastAsia="宋体" w:hAnsi="宋体" w:hint="eastAsia"/>
          <w:sz w:val="24"/>
          <w:szCs w:val="24"/>
        </w:rPr>
        <w:t>为代表</w:t>
      </w:r>
      <w:r>
        <w:rPr>
          <w:rFonts w:ascii="宋体" w:eastAsia="宋体" w:hAnsi="宋体" w:hint="eastAsia"/>
          <w:sz w:val="24"/>
          <w:szCs w:val="24"/>
        </w:rPr>
        <w:t>研究正义问题的视角主张以一个人的幸福和愿望的实现为评判标准，</w:t>
      </w:r>
      <w:r w:rsidR="002E0ED1">
        <w:rPr>
          <w:rFonts w:ascii="宋体" w:eastAsia="宋体" w:hAnsi="宋体" w:hint="eastAsia"/>
          <w:sz w:val="24"/>
          <w:szCs w:val="24"/>
        </w:rPr>
        <w:t>他</w:t>
      </w:r>
      <w:r w:rsidR="00292CB0">
        <w:rPr>
          <w:rFonts w:ascii="宋体" w:eastAsia="宋体" w:hAnsi="宋体" w:hint="eastAsia"/>
          <w:sz w:val="24"/>
          <w:szCs w:val="24"/>
        </w:rPr>
        <w:t>们认为倘若一个人的个人感觉是幸福的，那么对于这个人来说便是受到</w:t>
      </w:r>
      <w:r w:rsidR="00672D72">
        <w:rPr>
          <w:rFonts w:ascii="宋体" w:eastAsia="宋体" w:hAnsi="宋体" w:hint="eastAsia"/>
          <w:sz w:val="24"/>
          <w:szCs w:val="24"/>
        </w:rPr>
        <w:t>了</w:t>
      </w:r>
      <w:r w:rsidR="00292CB0">
        <w:rPr>
          <w:rFonts w:ascii="宋体" w:eastAsia="宋体" w:hAnsi="宋体" w:hint="eastAsia"/>
          <w:sz w:val="24"/>
          <w:szCs w:val="24"/>
        </w:rPr>
        <w:t>公正的对待。这种视角重视效用的作用，看到了个体</w:t>
      </w:r>
      <w:r w:rsidR="002E0ED1">
        <w:rPr>
          <w:rFonts w:ascii="宋体" w:eastAsia="宋体" w:hAnsi="宋体" w:hint="eastAsia"/>
          <w:sz w:val="24"/>
          <w:szCs w:val="24"/>
        </w:rPr>
        <w:t>在评判正义与否问题中的主体地位，但是它忽略了人与人之间的差异性</w:t>
      </w:r>
      <w:r w:rsidR="000C17BD">
        <w:rPr>
          <w:rStyle w:val="aa"/>
          <w:rFonts w:ascii="宋体" w:eastAsia="宋体" w:hAnsi="宋体"/>
          <w:sz w:val="24"/>
          <w:szCs w:val="24"/>
        </w:rPr>
        <w:footnoteReference w:id="41"/>
      </w:r>
      <w:r w:rsidR="002E0ED1">
        <w:rPr>
          <w:rFonts w:ascii="宋体" w:eastAsia="宋体" w:hAnsi="宋体" w:hint="eastAsia"/>
          <w:sz w:val="24"/>
          <w:szCs w:val="24"/>
        </w:rPr>
        <w:t>。因为，对于幸福问题，每个人的评判标准是不同的，对于一个靠乞讨为生的人来说，能吃上一顿饱饭便是幸福的，而对于富裕的人来说，能够</w:t>
      </w:r>
      <w:r w:rsidR="00672D72">
        <w:rPr>
          <w:rFonts w:ascii="宋体" w:eastAsia="宋体" w:hAnsi="宋体" w:hint="eastAsia"/>
          <w:sz w:val="24"/>
          <w:szCs w:val="24"/>
        </w:rPr>
        <w:t>有足够</w:t>
      </w:r>
      <w:r w:rsidR="0079243D">
        <w:rPr>
          <w:rFonts w:ascii="宋体" w:eastAsia="宋体" w:hAnsi="宋体" w:hint="eastAsia"/>
          <w:sz w:val="24"/>
          <w:szCs w:val="24"/>
        </w:rPr>
        <w:t>的精神生活是幸福的，不同阶层的人对于幸福的定义</w:t>
      </w:r>
      <w:r w:rsidR="00672D72">
        <w:rPr>
          <w:rFonts w:ascii="宋体" w:eastAsia="宋体" w:hAnsi="宋体" w:hint="eastAsia"/>
          <w:sz w:val="24"/>
          <w:szCs w:val="24"/>
        </w:rPr>
        <w:t>和要求是不同的。尤其对于那些受到剥夺的人来说，以幸福或者愿望的</w:t>
      </w:r>
      <w:r w:rsidR="0079243D">
        <w:rPr>
          <w:rFonts w:ascii="宋体" w:eastAsia="宋体" w:hAnsi="宋体" w:hint="eastAsia"/>
          <w:sz w:val="24"/>
          <w:szCs w:val="24"/>
        </w:rPr>
        <w:t>实现作为社会选择</w:t>
      </w:r>
      <w:r w:rsidR="00672D72">
        <w:rPr>
          <w:rFonts w:ascii="宋体" w:eastAsia="宋体" w:hAnsi="宋体" w:hint="eastAsia"/>
          <w:sz w:val="24"/>
          <w:szCs w:val="24"/>
        </w:rPr>
        <w:t>的</w:t>
      </w:r>
      <w:r w:rsidR="0079243D">
        <w:rPr>
          <w:rFonts w:ascii="宋体" w:eastAsia="宋体" w:hAnsi="宋体" w:hint="eastAsia"/>
          <w:sz w:val="24"/>
          <w:szCs w:val="24"/>
        </w:rPr>
        <w:t>依据甚至可以说是不公平的，因为人的思想愿望会随着环境的变化而改变，在其权利</w:t>
      </w:r>
      <w:r w:rsidR="00672D72">
        <w:rPr>
          <w:rFonts w:ascii="宋体" w:eastAsia="宋体" w:hAnsi="宋体" w:hint="eastAsia"/>
          <w:sz w:val="24"/>
          <w:szCs w:val="24"/>
        </w:rPr>
        <w:t>或者物质在不断被剥夺的过程中，他会逐渐降低自己的愿望，会能够</w:t>
      </w:r>
      <w:r w:rsidR="0079243D">
        <w:rPr>
          <w:rFonts w:ascii="宋体" w:eastAsia="宋体" w:hAnsi="宋体" w:hint="eastAsia"/>
          <w:sz w:val="24"/>
          <w:szCs w:val="24"/>
        </w:rPr>
        <w:t>忍受</w:t>
      </w:r>
      <w:r w:rsidR="00672D72">
        <w:rPr>
          <w:rFonts w:ascii="宋体" w:eastAsia="宋体" w:hAnsi="宋体" w:hint="eastAsia"/>
          <w:sz w:val="24"/>
          <w:szCs w:val="24"/>
        </w:rPr>
        <w:t>更加</w:t>
      </w:r>
      <w:r w:rsidR="0079243D">
        <w:rPr>
          <w:rFonts w:ascii="宋体" w:eastAsia="宋体" w:hAnsi="宋体" w:hint="eastAsia"/>
          <w:sz w:val="24"/>
          <w:szCs w:val="24"/>
        </w:rPr>
        <w:t>不利的境遇</w:t>
      </w:r>
      <w:r w:rsidR="000C17BD">
        <w:rPr>
          <w:rStyle w:val="aa"/>
          <w:rFonts w:ascii="宋体" w:eastAsia="宋体" w:hAnsi="宋体"/>
          <w:sz w:val="24"/>
          <w:szCs w:val="24"/>
        </w:rPr>
        <w:footnoteReference w:id="42"/>
      </w:r>
      <w:r w:rsidR="0079243D">
        <w:rPr>
          <w:rFonts w:ascii="宋体" w:eastAsia="宋体" w:hAnsi="宋体" w:hint="eastAsia"/>
          <w:sz w:val="24"/>
          <w:szCs w:val="24"/>
        </w:rPr>
        <w:t>。从这两个</w:t>
      </w:r>
      <w:r w:rsidR="0079243D">
        <w:rPr>
          <w:rFonts w:ascii="宋体" w:eastAsia="宋体" w:hAnsi="宋体" w:hint="eastAsia"/>
          <w:sz w:val="24"/>
          <w:szCs w:val="24"/>
        </w:rPr>
        <w:lastRenderedPageBreak/>
        <w:t>方面，我们可以发现，以</w:t>
      </w:r>
      <w:r w:rsidR="00672D72">
        <w:rPr>
          <w:rFonts w:ascii="宋体" w:eastAsia="宋体" w:hAnsi="宋体" w:hint="eastAsia"/>
          <w:sz w:val="24"/>
          <w:szCs w:val="24"/>
        </w:rPr>
        <w:t>人的感觉为评判标准，会很容易产生对于效用尺度的扭曲效应，最终实现</w:t>
      </w:r>
      <w:r w:rsidR="0079243D">
        <w:rPr>
          <w:rFonts w:ascii="宋体" w:eastAsia="宋体" w:hAnsi="宋体" w:hint="eastAsia"/>
          <w:sz w:val="24"/>
          <w:szCs w:val="24"/>
        </w:rPr>
        <w:t>的公正</w:t>
      </w:r>
      <w:r w:rsidR="00672D72">
        <w:rPr>
          <w:rFonts w:ascii="宋体" w:eastAsia="宋体" w:hAnsi="宋体" w:hint="eastAsia"/>
          <w:sz w:val="24"/>
          <w:szCs w:val="24"/>
        </w:rPr>
        <w:t>也是有很大程度上妥协成分的，我们不能通过部分人对于幸福要求的降低来维系表面上的公正。</w:t>
      </w:r>
    </w:p>
    <w:p w14:paraId="71790C52" w14:textId="47847B9C" w:rsidR="0076538F" w:rsidRDefault="0079243D"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但是可行能力视角以一个人的能力为关注点，避免了</w:t>
      </w:r>
      <w:r w:rsidR="00672D72">
        <w:rPr>
          <w:rFonts w:ascii="宋体" w:eastAsia="宋体" w:hAnsi="宋体" w:hint="eastAsia"/>
          <w:sz w:val="24"/>
          <w:szCs w:val="24"/>
        </w:rPr>
        <w:t>完全</w:t>
      </w:r>
      <w:r>
        <w:rPr>
          <w:rFonts w:ascii="宋体" w:eastAsia="宋体" w:hAnsi="宋体" w:hint="eastAsia"/>
          <w:sz w:val="24"/>
          <w:szCs w:val="24"/>
        </w:rPr>
        <w:t>靠人的感觉来评判</w:t>
      </w:r>
      <w:r w:rsidR="00672D72">
        <w:rPr>
          <w:rFonts w:ascii="宋体" w:eastAsia="宋体" w:hAnsi="宋体" w:hint="eastAsia"/>
          <w:sz w:val="24"/>
          <w:szCs w:val="24"/>
        </w:rPr>
        <w:t>是否正义</w:t>
      </w:r>
      <w:r>
        <w:rPr>
          <w:rFonts w:ascii="宋体" w:eastAsia="宋体" w:hAnsi="宋体" w:hint="eastAsia"/>
          <w:sz w:val="24"/>
          <w:szCs w:val="24"/>
        </w:rPr>
        <w:t>所造成的</w:t>
      </w:r>
      <w:r w:rsidR="00672D72">
        <w:rPr>
          <w:rFonts w:ascii="宋体" w:eastAsia="宋体" w:hAnsi="宋体" w:hint="eastAsia"/>
          <w:sz w:val="24"/>
          <w:szCs w:val="24"/>
        </w:rPr>
        <w:t>效用</w:t>
      </w:r>
      <w:r w:rsidR="00292CB0">
        <w:rPr>
          <w:rFonts w:ascii="宋体" w:eastAsia="宋体" w:hAnsi="宋体" w:hint="eastAsia"/>
          <w:sz w:val="24"/>
          <w:szCs w:val="24"/>
        </w:rPr>
        <w:t>扭曲。它</w:t>
      </w:r>
      <w:r>
        <w:rPr>
          <w:rFonts w:ascii="宋体" w:eastAsia="宋体" w:hAnsi="宋体" w:hint="eastAsia"/>
          <w:sz w:val="24"/>
          <w:szCs w:val="24"/>
        </w:rPr>
        <w:t>是对一个人先天便应具有的追求所珍视事物的能力为评判点，</w:t>
      </w:r>
      <w:r w:rsidR="00D73999">
        <w:rPr>
          <w:rFonts w:ascii="宋体" w:eastAsia="宋体" w:hAnsi="宋体" w:hint="eastAsia"/>
          <w:sz w:val="24"/>
          <w:szCs w:val="24"/>
        </w:rPr>
        <w:t>不由</w:t>
      </w:r>
      <w:r w:rsidR="009B3640">
        <w:rPr>
          <w:rFonts w:ascii="宋体" w:eastAsia="宋体" w:hAnsi="宋体" w:hint="eastAsia"/>
          <w:sz w:val="24"/>
          <w:szCs w:val="24"/>
        </w:rPr>
        <w:t>人的主观感受</w:t>
      </w:r>
      <w:r w:rsidR="00D73999">
        <w:rPr>
          <w:rFonts w:ascii="宋体" w:eastAsia="宋体" w:hAnsi="宋体" w:hint="eastAsia"/>
          <w:sz w:val="24"/>
          <w:szCs w:val="24"/>
        </w:rPr>
        <w:t>控制</w:t>
      </w:r>
      <w:r w:rsidR="00672D72">
        <w:rPr>
          <w:rFonts w:ascii="宋体" w:eastAsia="宋体" w:hAnsi="宋体" w:hint="eastAsia"/>
          <w:sz w:val="24"/>
          <w:szCs w:val="24"/>
        </w:rPr>
        <w:t>。幸福感作为一种主观感受它的</w:t>
      </w:r>
      <w:r w:rsidR="00417C30">
        <w:rPr>
          <w:rFonts w:ascii="宋体" w:eastAsia="宋体" w:hAnsi="宋体" w:hint="eastAsia"/>
          <w:sz w:val="24"/>
          <w:szCs w:val="24"/>
        </w:rPr>
        <w:t>期望值</w:t>
      </w:r>
      <w:r w:rsidR="00672D72">
        <w:rPr>
          <w:rFonts w:ascii="宋体" w:eastAsia="宋体" w:hAnsi="宋体" w:hint="eastAsia"/>
          <w:sz w:val="24"/>
          <w:szCs w:val="24"/>
        </w:rPr>
        <w:t>在外界环境的影响下是会降低的，但是可行能力作为一个人的能力，它自身的质量和价值是永恒不变的。</w:t>
      </w:r>
      <w:r w:rsidR="00417C30">
        <w:rPr>
          <w:rFonts w:ascii="宋体" w:eastAsia="宋体" w:hAnsi="宋体" w:hint="eastAsia"/>
          <w:sz w:val="24"/>
          <w:szCs w:val="24"/>
        </w:rPr>
        <w:t>外界对于可行能力的剥夺，是相对于一个人来说是否还具有这种能力，不会降低这种能力自身固有的价值。</w:t>
      </w:r>
      <w:r>
        <w:rPr>
          <w:rFonts w:ascii="宋体" w:eastAsia="宋体" w:hAnsi="宋体" w:hint="eastAsia"/>
          <w:sz w:val="24"/>
          <w:szCs w:val="24"/>
        </w:rPr>
        <w:t>相对而言，可行能力视角更加客观和可具操作性。</w:t>
      </w:r>
    </w:p>
    <w:p w14:paraId="4BDAA504" w14:textId="247F01BD" w:rsidR="009523FE" w:rsidRDefault="0079243D"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功利主义研究正义问题则是以效用的最大化为视角，他们认为真正的公正是应该实现效用的最大化。他们同福利主义一般十分看重效用</w:t>
      </w:r>
      <w:r w:rsidR="00041B2F">
        <w:rPr>
          <w:rFonts w:ascii="宋体" w:eastAsia="宋体" w:hAnsi="宋体" w:hint="eastAsia"/>
          <w:sz w:val="24"/>
          <w:szCs w:val="24"/>
        </w:rPr>
        <w:t>问题。他们通过判断一个行为是否有利于产生最大的效用，</w:t>
      </w:r>
      <w:r w:rsidR="00417C30">
        <w:rPr>
          <w:rFonts w:ascii="宋体" w:eastAsia="宋体" w:hAnsi="宋体" w:hint="eastAsia"/>
          <w:sz w:val="24"/>
          <w:szCs w:val="24"/>
        </w:rPr>
        <w:t>来判断这个行为是否公平正义。</w:t>
      </w:r>
      <w:r w:rsidR="00041B2F">
        <w:rPr>
          <w:rFonts w:ascii="宋体" w:eastAsia="宋体" w:hAnsi="宋体" w:hint="eastAsia"/>
          <w:sz w:val="24"/>
          <w:szCs w:val="24"/>
        </w:rPr>
        <w:t>倘若能够达到效用的最大化，便不会关注这个行为是否干涉到了个别人的权利</w:t>
      </w:r>
      <w:r w:rsidR="000C17BD">
        <w:rPr>
          <w:rStyle w:val="aa"/>
          <w:rFonts w:ascii="宋体" w:eastAsia="宋体" w:hAnsi="宋体"/>
          <w:sz w:val="24"/>
          <w:szCs w:val="24"/>
        </w:rPr>
        <w:footnoteReference w:id="43"/>
      </w:r>
      <w:r w:rsidR="00041B2F">
        <w:rPr>
          <w:rFonts w:ascii="宋体" w:eastAsia="宋体" w:hAnsi="宋体" w:hint="eastAsia"/>
          <w:sz w:val="24"/>
          <w:szCs w:val="24"/>
        </w:rPr>
        <w:t>。我们会发现，这个视角，是对于正</w:t>
      </w:r>
      <w:r w:rsidR="00417C30">
        <w:rPr>
          <w:rFonts w:ascii="宋体" w:eastAsia="宋体" w:hAnsi="宋体" w:hint="eastAsia"/>
          <w:sz w:val="24"/>
          <w:szCs w:val="24"/>
        </w:rPr>
        <w:t>义问题的一个求和的过程，只要求最大和，而没有在意每一份的数值是否是</w:t>
      </w:r>
      <w:r w:rsidR="00041B2F">
        <w:rPr>
          <w:rFonts w:ascii="宋体" w:eastAsia="宋体" w:hAnsi="宋体" w:hint="eastAsia"/>
          <w:sz w:val="24"/>
          <w:szCs w:val="24"/>
        </w:rPr>
        <w:t>相同</w:t>
      </w:r>
      <w:r w:rsidR="00417C30">
        <w:rPr>
          <w:rFonts w:ascii="宋体" w:eastAsia="宋体" w:hAnsi="宋体" w:hint="eastAsia"/>
          <w:sz w:val="24"/>
          <w:szCs w:val="24"/>
        </w:rPr>
        <w:t>的</w:t>
      </w:r>
      <w:r w:rsidR="00041B2F">
        <w:rPr>
          <w:rFonts w:ascii="宋体" w:eastAsia="宋体" w:hAnsi="宋体" w:hint="eastAsia"/>
          <w:sz w:val="24"/>
          <w:szCs w:val="24"/>
        </w:rPr>
        <w:t>。也就是说，倘若</w:t>
      </w:r>
      <w:r w:rsidR="00417C30">
        <w:rPr>
          <w:rFonts w:ascii="宋体" w:eastAsia="宋体" w:hAnsi="宋体" w:hint="eastAsia"/>
          <w:sz w:val="24"/>
          <w:szCs w:val="24"/>
        </w:rPr>
        <w:t>政府为了致富计划</w:t>
      </w:r>
      <w:r w:rsidR="00041B2F">
        <w:rPr>
          <w:rFonts w:ascii="宋体" w:eastAsia="宋体" w:hAnsi="宋体" w:hint="eastAsia"/>
          <w:sz w:val="24"/>
          <w:szCs w:val="24"/>
        </w:rPr>
        <w:t>建一条铁路，对于绝大多数人来说交通更加便利，</w:t>
      </w:r>
      <w:r w:rsidR="00417C30">
        <w:rPr>
          <w:rFonts w:ascii="宋体" w:eastAsia="宋体" w:hAnsi="宋体" w:hint="eastAsia"/>
          <w:sz w:val="24"/>
          <w:szCs w:val="24"/>
        </w:rPr>
        <w:t>更有利于当地经济的发展，对于大大数的人来说是十分有利的。不得不说，这是一项便民措施，但是政府在考虑到效用的最大化的同时，没有考虑到铁路周边生活的居民的生活质</w:t>
      </w:r>
      <w:r w:rsidR="00041B2F">
        <w:rPr>
          <w:rFonts w:ascii="宋体" w:eastAsia="宋体" w:hAnsi="宋体" w:hint="eastAsia"/>
          <w:sz w:val="24"/>
          <w:szCs w:val="24"/>
        </w:rPr>
        <w:t>量是否受到影响。</w:t>
      </w:r>
      <w:r w:rsidR="00417C30">
        <w:rPr>
          <w:rFonts w:ascii="宋体" w:eastAsia="宋体" w:hAnsi="宋体" w:hint="eastAsia"/>
          <w:sz w:val="24"/>
          <w:szCs w:val="24"/>
        </w:rPr>
        <w:t>他们的生活也许会受到噪音的污染、安全的威胁等。在这种情况受到影响的每个人，由于距离铁路的远近不同，他们所经受的影响是不同的。</w:t>
      </w:r>
      <w:r w:rsidR="00BF3C87">
        <w:rPr>
          <w:rFonts w:ascii="宋体" w:eastAsia="宋体" w:hAnsi="宋体" w:hint="eastAsia"/>
          <w:sz w:val="24"/>
          <w:szCs w:val="24"/>
        </w:rPr>
        <w:t>在这个通过建铁路促进经济发展的效用最大化中，每个人所获得的个人效用</w:t>
      </w:r>
      <w:r w:rsidR="00D73999">
        <w:rPr>
          <w:rFonts w:ascii="宋体" w:eastAsia="宋体" w:hAnsi="宋体" w:hint="eastAsia"/>
          <w:sz w:val="24"/>
          <w:szCs w:val="24"/>
        </w:rPr>
        <w:t>也</w:t>
      </w:r>
      <w:r w:rsidR="00BF3C87">
        <w:rPr>
          <w:rFonts w:ascii="宋体" w:eastAsia="宋体" w:hAnsi="宋体" w:hint="eastAsia"/>
          <w:sz w:val="24"/>
          <w:szCs w:val="24"/>
        </w:rPr>
        <w:t>是不同的。</w:t>
      </w:r>
      <w:r w:rsidR="00041B2F">
        <w:rPr>
          <w:rFonts w:ascii="宋体" w:eastAsia="宋体" w:hAnsi="宋体" w:hint="eastAsia"/>
          <w:sz w:val="24"/>
          <w:szCs w:val="24"/>
        </w:rPr>
        <w:t>这种视</w:t>
      </w:r>
      <w:r w:rsidR="00417C30">
        <w:rPr>
          <w:rFonts w:ascii="宋体" w:eastAsia="宋体" w:hAnsi="宋体" w:hint="eastAsia"/>
          <w:sz w:val="24"/>
          <w:szCs w:val="24"/>
        </w:rPr>
        <w:t>角将视线</w:t>
      </w:r>
      <w:r w:rsidR="00041B2F">
        <w:rPr>
          <w:rFonts w:ascii="宋体" w:eastAsia="宋体" w:hAnsi="宋体" w:hint="eastAsia"/>
          <w:sz w:val="24"/>
          <w:szCs w:val="24"/>
        </w:rPr>
        <w:t>放到了社</w:t>
      </w:r>
      <w:r w:rsidR="00417C30">
        <w:rPr>
          <w:rFonts w:ascii="宋体" w:eastAsia="宋体" w:hAnsi="宋体" w:hint="eastAsia"/>
          <w:sz w:val="24"/>
          <w:szCs w:val="24"/>
        </w:rPr>
        <w:t>会现实，但是它的局限性在于仅仅是放到了社会现实，而没有进一步将视线放到</w:t>
      </w:r>
      <w:r w:rsidR="00041B2F">
        <w:rPr>
          <w:rFonts w:ascii="宋体" w:eastAsia="宋体" w:hAnsi="宋体" w:hint="eastAsia"/>
          <w:sz w:val="24"/>
          <w:szCs w:val="24"/>
        </w:rPr>
        <w:t>每个人身上。只考虑到社会效用的最大值，将每个人的效用进行简单的求和，却没有计算每个人在这个和中所占的比例是否公平</w:t>
      </w:r>
      <w:r w:rsidR="000C17BD">
        <w:rPr>
          <w:rStyle w:val="aa"/>
          <w:rFonts w:ascii="宋体" w:eastAsia="宋体" w:hAnsi="宋体"/>
          <w:sz w:val="24"/>
          <w:szCs w:val="24"/>
        </w:rPr>
        <w:footnoteReference w:id="44"/>
      </w:r>
      <w:r w:rsidR="00041B2F">
        <w:rPr>
          <w:rFonts w:ascii="宋体" w:eastAsia="宋体" w:hAnsi="宋体" w:hint="eastAsia"/>
          <w:sz w:val="24"/>
          <w:szCs w:val="24"/>
        </w:rPr>
        <w:t>。</w:t>
      </w:r>
    </w:p>
    <w:p w14:paraId="477BB079" w14:textId="661EF059" w:rsidR="005F5746" w:rsidRDefault="009523FE" w:rsidP="00CE78A8">
      <w:pPr>
        <w:spacing w:line="360" w:lineRule="auto"/>
        <w:ind w:firstLineChars="200" w:firstLine="480"/>
        <w:rPr>
          <w:rFonts w:ascii="宋体" w:eastAsia="宋体" w:hAnsi="宋体"/>
          <w:sz w:val="24"/>
          <w:szCs w:val="24"/>
        </w:rPr>
      </w:pPr>
      <w:r>
        <w:rPr>
          <w:rFonts w:ascii="宋体" w:eastAsia="宋体" w:hAnsi="宋体" w:hint="eastAsia"/>
          <w:sz w:val="24"/>
          <w:szCs w:val="24"/>
        </w:rPr>
        <w:t>可行能力视角</w:t>
      </w:r>
      <w:r w:rsidR="00041B2F">
        <w:rPr>
          <w:rFonts w:ascii="宋体" w:eastAsia="宋体" w:hAnsi="宋体" w:hint="eastAsia"/>
          <w:sz w:val="24"/>
          <w:szCs w:val="24"/>
        </w:rPr>
        <w:t>则是认为应该首先考虑</w:t>
      </w:r>
      <w:r w:rsidR="00BF3C87">
        <w:rPr>
          <w:rFonts w:ascii="宋体" w:eastAsia="宋体" w:hAnsi="宋体" w:hint="eastAsia"/>
          <w:sz w:val="24"/>
          <w:szCs w:val="24"/>
        </w:rPr>
        <w:t>整体中每个人的比重，这种视角</w:t>
      </w:r>
      <w:r w:rsidR="00041B2F">
        <w:rPr>
          <w:rFonts w:ascii="宋体" w:eastAsia="宋体" w:hAnsi="宋体" w:hint="eastAsia"/>
          <w:sz w:val="24"/>
          <w:szCs w:val="24"/>
        </w:rPr>
        <w:t>考虑</w:t>
      </w:r>
      <w:r w:rsidR="00041B2F">
        <w:rPr>
          <w:rFonts w:ascii="宋体" w:eastAsia="宋体" w:hAnsi="宋体" w:hint="eastAsia"/>
          <w:sz w:val="24"/>
          <w:szCs w:val="24"/>
        </w:rPr>
        <w:lastRenderedPageBreak/>
        <w:t>到</w:t>
      </w:r>
      <w:r w:rsidR="00BF3C87">
        <w:rPr>
          <w:rFonts w:ascii="宋体" w:eastAsia="宋体" w:hAnsi="宋体" w:hint="eastAsia"/>
          <w:sz w:val="24"/>
          <w:szCs w:val="24"/>
        </w:rPr>
        <w:t>了</w:t>
      </w:r>
      <w:r w:rsidR="00041B2F">
        <w:rPr>
          <w:rFonts w:ascii="宋体" w:eastAsia="宋体" w:hAnsi="宋体" w:hint="eastAsia"/>
          <w:sz w:val="24"/>
          <w:szCs w:val="24"/>
        </w:rPr>
        <w:t>每一个个体的实质机会和权利，只有个人追求幸福的能力能够保障，那么</w:t>
      </w:r>
      <w:r>
        <w:rPr>
          <w:rFonts w:ascii="宋体" w:eastAsia="宋体" w:hAnsi="宋体" w:hint="eastAsia"/>
          <w:sz w:val="24"/>
          <w:szCs w:val="24"/>
        </w:rPr>
        <w:t>也就可以实现社会整体的公正。相比较而言，可行能力视角的关注点</w:t>
      </w:r>
      <w:r w:rsidR="00041B2F">
        <w:rPr>
          <w:rFonts w:ascii="宋体" w:eastAsia="宋体" w:hAnsi="宋体" w:hint="eastAsia"/>
          <w:sz w:val="24"/>
          <w:szCs w:val="24"/>
        </w:rPr>
        <w:t>是更加合理和科学的。</w:t>
      </w:r>
    </w:p>
    <w:p w14:paraId="0601C678" w14:textId="3E66378D" w:rsidR="009523FE" w:rsidRPr="009346EC" w:rsidRDefault="001F6A87" w:rsidP="00FE7FA0">
      <w:pPr>
        <w:spacing w:line="360" w:lineRule="auto"/>
        <w:ind w:firstLineChars="200" w:firstLine="480"/>
        <w:rPr>
          <w:rFonts w:ascii="黑体" w:eastAsia="黑体" w:hAnsi="黑体"/>
          <w:sz w:val="24"/>
          <w:szCs w:val="24"/>
        </w:rPr>
      </w:pPr>
      <w:r w:rsidRPr="009346EC">
        <w:rPr>
          <w:rFonts w:ascii="黑体" w:eastAsia="黑体" w:hAnsi="黑体" w:hint="eastAsia"/>
          <w:sz w:val="24"/>
          <w:szCs w:val="24"/>
        </w:rPr>
        <w:t>2.</w:t>
      </w:r>
      <w:r w:rsidR="00DC0D8A">
        <w:rPr>
          <w:rFonts w:ascii="黑体" w:eastAsia="黑体" w:hAnsi="黑体" w:hint="eastAsia"/>
          <w:sz w:val="24"/>
          <w:szCs w:val="24"/>
        </w:rPr>
        <w:t>其他方面的</w:t>
      </w:r>
      <w:r w:rsidR="009523FE" w:rsidRPr="009346EC">
        <w:rPr>
          <w:rFonts w:ascii="黑体" w:eastAsia="黑体" w:hAnsi="黑体" w:hint="eastAsia"/>
          <w:sz w:val="24"/>
          <w:szCs w:val="24"/>
        </w:rPr>
        <w:t>具体转变</w:t>
      </w:r>
    </w:p>
    <w:p w14:paraId="0D27AAB6" w14:textId="1368C914" w:rsidR="001F6A87" w:rsidRPr="001F6A87" w:rsidRDefault="00D73999"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关注点的差异是可行能力与其他视角</w:t>
      </w:r>
      <w:r w:rsidR="00DC0D8A">
        <w:rPr>
          <w:rFonts w:ascii="宋体" w:eastAsia="宋体" w:hAnsi="宋体" w:hint="eastAsia"/>
          <w:sz w:val="24"/>
          <w:szCs w:val="24"/>
        </w:rPr>
        <w:t>之间</w:t>
      </w:r>
      <w:r>
        <w:rPr>
          <w:rFonts w:ascii="宋体" w:eastAsia="宋体" w:hAnsi="宋体" w:hint="eastAsia"/>
          <w:sz w:val="24"/>
          <w:szCs w:val="24"/>
        </w:rPr>
        <w:t>最主要和最显著的不同，</w:t>
      </w:r>
      <w:r w:rsidR="00C2271C">
        <w:rPr>
          <w:rFonts w:ascii="宋体" w:eastAsia="宋体" w:hAnsi="宋体" w:hint="eastAsia"/>
          <w:sz w:val="24"/>
          <w:szCs w:val="24"/>
        </w:rPr>
        <w:t>但是可行能力视角是如何实现关注点的转化的？它的思想基础是什么？接下来我将具体介绍引发关注点不同</w:t>
      </w:r>
      <w:r w:rsidR="001F6A87">
        <w:rPr>
          <w:rFonts w:ascii="宋体" w:eastAsia="宋体" w:hAnsi="宋体" w:hint="eastAsia"/>
          <w:sz w:val="24"/>
          <w:szCs w:val="24"/>
        </w:rPr>
        <w:t>的一些具体和内在的转变，通过比较来体现可行能力视角的特殊性</w:t>
      </w:r>
      <w:r w:rsidR="00C2271C">
        <w:rPr>
          <w:rFonts w:ascii="宋体" w:eastAsia="宋体" w:hAnsi="宋体" w:hint="eastAsia"/>
          <w:sz w:val="24"/>
          <w:szCs w:val="24"/>
        </w:rPr>
        <w:t>，以及这个视角的价值所在。</w:t>
      </w:r>
    </w:p>
    <w:p w14:paraId="45CCB5AC" w14:textId="77777777" w:rsidR="009523FE" w:rsidRPr="009346EC" w:rsidRDefault="009523FE" w:rsidP="00FE7FA0">
      <w:pPr>
        <w:spacing w:line="360" w:lineRule="auto"/>
        <w:ind w:firstLineChars="200" w:firstLine="480"/>
        <w:rPr>
          <w:rFonts w:ascii="黑体" w:eastAsia="黑体" w:hAnsi="黑体"/>
          <w:sz w:val="24"/>
          <w:szCs w:val="24"/>
        </w:rPr>
      </w:pPr>
      <w:r w:rsidRPr="009346EC">
        <w:rPr>
          <w:rFonts w:ascii="黑体" w:eastAsia="黑体" w:hAnsi="黑体" w:hint="eastAsia"/>
          <w:sz w:val="24"/>
          <w:szCs w:val="24"/>
        </w:rPr>
        <w:t>（</w:t>
      </w:r>
      <w:r w:rsidR="00FB2980" w:rsidRPr="009346EC">
        <w:rPr>
          <w:rFonts w:ascii="黑体" w:eastAsia="黑体" w:hAnsi="黑体" w:hint="eastAsia"/>
          <w:sz w:val="24"/>
          <w:szCs w:val="24"/>
        </w:rPr>
        <w:t>1</w:t>
      </w:r>
      <w:r w:rsidRPr="009346EC">
        <w:rPr>
          <w:rFonts w:ascii="黑体" w:eastAsia="黑体" w:hAnsi="黑体" w:hint="eastAsia"/>
          <w:sz w:val="24"/>
          <w:szCs w:val="24"/>
        </w:rPr>
        <w:t>）</w:t>
      </w:r>
      <w:r w:rsidR="00131999" w:rsidRPr="009346EC">
        <w:rPr>
          <w:rFonts w:ascii="黑体" w:eastAsia="黑体" w:hAnsi="黑体" w:hint="eastAsia"/>
          <w:sz w:val="24"/>
          <w:szCs w:val="24"/>
        </w:rPr>
        <w:t>终极结果到全面结果</w:t>
      </w:r>
      <w:r w:rsidR="001F6A87" w:rsidRPr="009346EC">
        <w:rPr>
          <w:rFonts w:ascii="黑体" w:eastAsia="黑体" w:hAnsi="黑体" w:hint="eastAsia"/>
          <w:sz w:val="24"/>
          <w:szCs w:val="24"/>
        </w:rPr>
        <w:t xml:space="preserve"> </w:t>
      </w:r>
    </w:p>
    <w:p w14:paraId="5962721B" w14:textId="6773B2D5" w:rsidR="00C53A31" w:rsidRDefault="00C53A31"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在森的正义理论中，他重点区分了“全面结果”和“终极结果”</w:t>
      </w:r>
      <w:r w:rsidR="000C17BD">
        <w:rPr>
          <w:rStyle w:val="aa"/>
          <w:rFonts w:ascii="宋体" w:eastAsia="宋体" w:hAnsi="宋体"/>
          <w:sz w:val="24"/>
          <w:szCs w:val="24"/>
        </w:rPr>
        <w:footnoteReference w:id="45"/>
      </w:r>
      <w:r>
        <w:rPr>
          <w:rFonts w:ascii="宋体" w:eastAsia="宋体" w:hAnsi="宋体" w:hint="eastAsia"/>
          <w:sz w:val="24"/>
          <w:szCs w:val="24"/>
        </w:rPr>
        <w:t>。首先“结果”一词，它是指事物的一种状态，这种状态来自于我们关注的所有影响决策的因素，例如行为、规则或倾向。也就是指在我们的行为或者外界规则、环境的</w:t>
      </w:r>
      <w:r w:rsidR="006C1B59">
        <w:rPr>
          <w:rFonts w:ascii="宋体" w:eastAsia="宋体" w:hAnsi="宋体" w:hint="eastAsia"/>
          <w:sz w:val="24"/>
          <w:szCs w:val="24"/>
        </w:rPr>
        <w:t>作用下，事物所形成的一种状态。</w:t>
      </w:r>
      <w:r>
        <w:rPr>
          <w:rFonts w:ascii="宋体" w:eastAsia="宋体" w:hAnsi="宋体" w:hint="eastAsia"/>
          <w:sz w:val="24"/>
          <w:szCs w:val="24"/>
        </w:rPr>
        <w:t>结果</w:t>
      </w:r>
      <w:r w:rsidR="006C1B59">
        <w:rPr>
          <w:rFonts w:ascii="宋体" w:eastAsia="宋体" w:hAnsi="宋体" w:hint="eastAsia"/>
          <w:sz w:val="24"/>
          <w:szCs w:val="24"/>
        </w:rPr>
        <w:t>既</w:t>
      </w:r>
      <w:r>
        <w:rPr>
          <w:rFonts w:ascii="宋体" w:eastAsia="宋体" w:hAnsi="宋体" w:hint="eastAsia"/>
          <w:sz w:val="24"/>
          <w:szCs w:val="24"/>
        </w:rPr>
        <w:t>包括</w:t>
      </w:r>
      <w:r w:rsidR="006C1B59">
        <w:rPr>
          <w:rFonts w:ascii="宋体" w:eastAsia="宋体" w:hAnsi="宋体" w:hint="eastAsia"/>
          <w:sz w:val="24"/>
          <w:szCs w:val="24"/>
        </w:rPr>
        <w:t>最终形成的选择</w:t>
      </w:r>
      <w:r>
        <w:rPr>
          <w:rFonts w:ascii="宋体" w:eastAsia="宋体" w:hAnsi="宋体" w:hint="eastAsia"/>
          <w:sz w:val="24"/>
          <w:szCs w:val="24"/>
        </w:rPr>
        <w:t>，同时也包括选择的过程。我们把包含所</w:t>
      </w:r>
      <w:r w:rsidR="003034A8">
        <w:rPr>
          <w:rFonts w:ascii="宋体" w:eastAsia="宋体" w:hAnsi="宋体" w:hint="eastAsia"/>
          <w:sz w:val="24"/>
          <w:szCs w:val="24"/>
        </w:rPr>
        <w:t xml:space="preserve"> </w:t>
      </w:r>
      <w:r>
        <w:rPr>
          <w:rFonts w:ascii="宋体" w:eastAsia="宋体" w:hAnsi="宋体" w:hint="eastAsia"/>
          <w:sz w:val="24"/>
          <w:szCs w:val="24"/>
        </w:rPr>
        <w:t>采取的行为、相关的主体性、所经历的过程等的结果称之为“全面结果”；把被视为与过程、主体性和诸多关系无关的将但结果称之为“终极结果”。</w:t>
      </w:r>
    </w:p>
    <w:p w14:paraId="30C061DB" w14:textId="1DC6B19A" w:rsidR="00C53A31" w:rsidRDefault="003034A8"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通过两种类型结果的对比</w:t>
      </w:r>
      <w:r w:rsidR="00C53A31">
        <w:rPr>
          <w:rFonts w:ascii="宋体" w:eastAsia="宋体" w:hAnsi="宋体" w:hint="eastAsia"/>
          <w:sz w:val="24"/>
          <w:szCs w:val="24"/>
        </w:rPr>
        <w:t>，我们可以发现全面结果相比较终极结果而言，增加了有关过程</w:t>
      </w:r>
      <w:r w:rsidR="006C1B59">
        <w:rPr>
          <w:rFonts w:ascii="宋体" w:eastAsia="宋体" w:hAnsi="宋体" w:hint="eastAsia"/>
          <w:sz w:val="24"/>
          <w:szCs w:val="24"/>
        </w:rPr>
        <w:t>方面</w:t>
      </w:r>
      <w:r w:rsidR="00C53A31">
        <w:rPr>
          <w:rFonts w:ascii="宋体" w:eastAsia="宋体" w:hAnsi="宋体" w:hint="eastAsia"/>
          <w:sz w:val="24"/>
          <w:szCs w:val="24"/>
        </w:rPr>
        <w:t>的内容，</w:t>
      </w:r>
      <w:r w:rsidR="008E70E8">
        <w:rPr>
          <w:rFonts w:ascii="宋体" w:eastAsia="宋体" w:hAnsi="宋体" w:hint="eastAsia"/>
          <w:sz w:val="24"/>
          <w:szCs w:val="24"/>
        </w:rPr>
        <w:t>后果不仅仅只是一个结局，它</w:t>
      </w:r>
      <w:r w:rsidR="00395D53">
        <w:rPr>
          <w:rFonts w:ascii="宋体" w:eastAsia="宋体" w:hAnsi="宋体" w:hint="eastAsia"/>
          <w:sz w:val="24"/>
          <w:szCs w:val="24"/>
        </w:rPr>
        <w:t>是</w:t>
      </w:r>
      <w:r w:rsidR="008E70E8">
        <w:rPr>
          <w:rFonts w:ascii="宋体" w:eastAsia="宋体" w:hAnsi="宋体" w:hint="eastAsia"/>
          <w:sz w:val="24"/>
          <w:szCs w:val="24"/>
        </w:rPr>
        <w:t>把</w:t>
      </w:r>
      <w:r w:rsidR="00395D53">
        <w:rPr>
          <w:rFonts w:ascii="宋体" w:eastAsia="宋体" w:hAnsi="宋体" w:hint="eastAsia"/>
          <w:sz w:val="24"/>
          <w:szCs w:val="24"/>
        </w:rPr>
        <w:t>过程</w:t>
      </w:r>
      <w:r w:rsidR="008E70E8">
        <w:rPr>
          <w:rFonts w:ascii="宋体" w:eastAsia="宋体" w:hAnsi="宋体" w:hint="eastAsia"/>
          <w:sz w:val="24"/>
          <w:szCs w:val="24"/>
        </w:rPr>
        <w:t>包含</w:t>
      </w:r>
      <w:r w:rsidR="00395D53">
        <w:rPr>
          <w:rFonts w:ascii="宋体" w:eastAsia="宋体" w:hAnsi="宋体" w:hint="eastAsia"/>
          <w:sz w:val="24"/>
          <w:szCs w:val="24"/>
        </w:rPr>
        <w:t>在内的，</w:t>
      </w:r>
      <w:r w:rsidR="00C53A31">
        <w:rPr>
          <w:rFonts w:ascii="宋体" w:eastAsia="宋体" w:hAnsi="宋体" w:hint="eastAsia"/>
          <w:sz w:val="24"/>
          <w:szCs w:val="24"/>
        </w:rPr>
        <w:t>增加的</w:t>
      </w:r>
      <w:r w:rsidR="00395D53">
        <w:rPr>
          <w:rFonts w:ascii="宋体" w:eastAsia="宋体" w:hAnsi="宋体" w:hint="eastAsia"/>
          <w:sz w:val="24"/>
          <w:szCs w:val="24"/>
        </w:rPr>
        <w:t>过程的</w:t>
      </w:r>
      <w:r w:rsidR="00C53A31">
        <w:rPr>
          <w:rFonts w:ascii="宋体" w:eastAsia="宋体" w:hAnsi="宋体" w:hint="eastAsia"/>
          <w:sz w:val="24"/>
          <w:szCs w:val="24"/>
        </w:rPr>
        <w:t>内容提醒了我们应该对全面结果特别重视。</w:t>
      </w:r>
    </w:p>
    <w:p w14:paraId="5F76E58C" w14:textId="77777777" w:rsidR="00395D53" w:rsidRDefault="00395D53"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在这里，森举了一个例子来进行具体解释。他指出，倘若一个人希望在宴会上被分配到一个非常舒服的椅子，但是并不希望在其他人的面前跑到椅子跟前。在这个情景中，被分配到一个舒服的椅子可以看作是一个终极的结果，但是由于他的自尊心的原因，他不想在众人面前坐过去，就很有可能导致最终他无法坐到本来他想坐的椅子上。通过这个过程我们发现，在事情发展过程中由于主体性的作用很容易使得本来的结构发生改变，这也就体现了全面结果在对一个事物的结果进行评价中的关键作用</w:t>
      </w:r>
    </w:p>
    <w:p w14:paraId="6F5127A3" w14:textId="46E21E5B" w:rsidR="00FE14A1" w:rsidRDefault="00395D53"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在资源视角、福利视角等中过多的将关注点放在了终极结果上，而忽略了</w:t>
      </w:r>
      <w:r>
        <w:rPr>
          <w:rFonts w:ascii="宋体" w:eastAsia="宋体" w:hAnsi="宋体" w:hint="eastAsia"/>
          <w:sz w:val="24"/>
          <w:szCs w:val="24"/>
        </w:rPr>
        <w:lastRenderedPageBreak/>
        <w:t>在过程中全面结果对结构有可能产生的影响</w:t>
      </w:r>
      <w:r w:rsidR="003034A8">
        <w:rPr>
          <w:rFonts w:ascii="宋体" w:eastAsia="宋体" w:hAnsi="宋体" w:hint="eastAsia"/>
          <w:sz w:val="24"/>
          <w:szCs w:val="24"/>
        </w:rPr>
        <w:t>，从而使得最终得出的评价往往是不全面的。但是可行能力视角则是关注到了全面的结果</w:t>
      </w:r>
      <w:r>
        <w:rPr>
          <w:rFonts w:ascii="宋体" w:eastAsia="宋体" w:hAnsi="宋体" w:hint="eastAsia"/>
          <w:sz w:val="24"/>
          <w:szCs w:val="24"/>
        </w:rPr>
        <w:t>，对于一个事物的状态分析，能够既关注到最后的结果也能关注到中间的过程，这种对于是否正义的评价是更具有说服力的。</w:t>
      </w:r>
    </w:p>
    <w:p w14:paraId="176A9B1E" w14:textId="77777777" w:rsidR="00C806F4" w:rsidRPr="009346EC" w:rsidRDefault="00C806F4" w:rsidP="00FE7FA0">
      <w:pPr>
        <w:spacing w:line="360" w:lineRule="auto"/>
        <w:ind w:firstLineChars="200" w:firstLine="480"/>
        <w:rPr>
          <w:rFonts w:ascii="黑体" w:eastAsia="黑体" w:hAnsi="黑体"/>
          <w:sz w:val="24"/>
          <w:szCs w:val="24"/>
        </w:rPr>
      </w:pPr>
      <w:r w:rsidRPr="009346EC">
        <w:rPr>
          <w:rFonts w:ascii="黑体" w:eastAsia="黑体" w:hAnsi="黑体" w:hint="eastAsia"/>
          <w:sz w:val="24"/>
          <w:szCs w:val="24"/>
        </w:rPr>
        <w:t>（2）成就到机会</w:t>
      </w:r>
    </w:p>
    <w:p w14:paraId="6FCD8DF6" w14:textId="77777777" w:rsidR="00395D53" w:rsidRDefault="00FE14A1"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从终极结果到全面结果的转变</w:t>
      </w:r>
      <w:r w:rsidR="00BF71B8">
        <w:rPr>
          <w:rFonts w:ascii="宋体" w:eastAsia="宋体" w:hAnsi="宋体" w:hint="eastAsia"/>
          <w:sz w:val="24"/>
          <w:szCs w:val="24"/>
        </w:rPr>
        <w:t>是从片面到全面的转变，同时这</w:t>
      </w:r>
      <w:r w:rsidR="00914935">
        <w:rPr>
          <w:rFonts w:ascii="宋体" w:eastAsia="宋体" w:hAnsi="宋体" w:hint="eastAsia"/>
          <w:sz w:val="24"/>
          <w:szCs w:val="24"/>
        </w:rPr>
        <w:t>也体现着</w:t>
      </w:r>
      <w:r>
        <w:rPr>
          <w:rFonts w:ascii="宋体" w:eastAsia="宋体" w:hAnsi="宋体" w:hint="eastAsia"/>
          <w:sz w:val="24"/>
          <w:szCs w:val="24"/>
        </w:rPr>
        <w:t>成就到机会的</w:t>
      </w:r>
      <w:r w:rsidR="00BF71B8">
        <w:rPr>
          <w:rFonts w:ascii="宋体" w:eastAsia="宋体" w:hAnsi="宋体" w:hint="eastAsia"/>
          <w:sz w:val="24"/>
          <w:szCs w:val="24"/>
        </w:rPr>
        <w:t>转变：</w:t>
      </w:r>
      <w:r w:rsidR="00BD134F">
        <w:rPr>
          <w:rFonts w:ascii="宋体" w:eastAsia="宋体" w:hAnsi="宋体" w:hint="eastAsia"/>
          <w:sz w:val="24"/>
          <w:szCs w:val="24"/>
        </w:rPr>
        <w:t>成就与终极结果相对应，机会与全面结果相对应。</w:t>
      </w:r>
      <w:r w:rsidR="00BF71B8">
        <w:rPr>
          <w:rFonts w:ascii="宋体" w:eastAsia="宋体" w:hAnsi="宋体" w:hint="eastAsia"/>
          <w:sz w:val="24"/>
          <w:szCs w:val="24"/>
        </w:rPr>
        <w:t>可行能力视角关注一个人是否具有</w:t>
      </w:r>
      <w:r>
        <w:rPr>
          <w:rFonts w:ascii="宋体" w:eastAsia="宋体" w:hAnsi="宋体" w:hint="eastAsia"/>
          <w:sz w:val="24"/>
          <w:szCs w:val="24"/>
        </w:rPr>
        <w:t>追求他所珍视的事物、过上他所向往的生活的实质机会。</w:t>
      </w:r>
      <w:r w:rsidR="00C806F4">
        <w:rPr>
          <w:rFonts w:ascii="宋体" w:eastAsia="宋体" w:hAnsi="宋体" w:hint="eastAsia"/>
          <w:sz w:val="24"/>
          <w:szCs w:val="24"/>
        </w:rPr>
        <w:t xml:space="preserve"> </w:t>
      </w:r>
      <w:r w:rsidR="00914935">
        <w:rPr>
          <w:rFonts w:ascii="宋体" w:eastAsia="宋体" w:hAnsi="宋体" w:hint="eastAsia"/>
          <w:sz w:val="24"/>
          <w:szCs w:val="24"/>
        </w:rPr>
        <w:t>而其他的视角则是将关注点放到最终达成的实际成就上。这种</w:t>
      </w:r>
      <w:r w:rsidR="00C806F4">
        <w:rPr>
          <w:rFonts w:ascii="宋体" w:eastAsia="宋体" w:hAnsi="宋体" w:hint="eastAsia"/>
          <w:sz w:val="24"/>
          <w:szCs w:val="24"/>
        </w:rPr>
        <w:t>成就到机会的转变是与从终极结果到全面结果的转变密切相关的</w:t>
      </w:r>
      <w:r w:rsidR="000C17BD">
        <w:rPr>
          <w:rStyle w:val="aa"/>
          <w:rFonts w:ascii="宋体" w:eastAsia="宋体" w:hAnsi="宋体"/>
          <w:sz w:val="24"/>
          <w:szCs w:val="24"/>
        </w:rPr>
        <w:footnoteReference w:id="46"/>
      </w:r>
      <w:r w:rsidR="00C806F4">
        <w:rPr>
          <w:rFonts w:ascii="宋体" w:eastAsia="宋体" w:hAnsi="宋体" w:hint="eastAsia"/>
          <w:sz w:val="24"/>
          <w:szCs w:val="24"/>
        </w:rPr>
        <w:t>。</w:t>
      </w:r>
    </w:p>
    <w:p w14:paraId="3BCBFBD2" w14:textId="7B90AE87" w:rsidR="00395D53" w:rsidRDefault="00C806F4"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成就是</w:t>
      </w:r>
      <w:r w:rsidR="00BF71B8">
        <w:rPr>
          <w:rFonts w:ascii="宋体" w:eastAsia="宋体" w:hAnsi="宋体" w:hint="eastAsia"/>
          <w:sz w:val="24"/>
          <w:szCs w:val="24"/>
        </w:rPr>
        <w:t>终极</w:t>
      </w:r>
      <w:r w:rsidR="00914935">
        <w:rPr>
          <w:rFonts w:ascii="宋体" w:eastAsia="宋体" w:hAnsi="宋体" w:hint="eastAsia"/>
          <w:sz w:val="24"/>
          <w:szCs w:val="24"/>
        </w:rPr>
        <w:t>结果的一种，对于一个事物状态的分析，就其最终结果而言会有好</w:t>
      </w:r>
      <w:r w:rsidR="003034A8">
        <w:rPr>
          <w:rFonts w:ascii="宋体" w:eastAsia="宋体" w:hAnsi="宋体" w:hint="eastAsia"/>
          <w:sz w:val="24"/>
          <w:szCs w:val="24"/>
        </w:rPr>
        <w:t>坏两种区分，</w:t>
      </w:r>
      <w:r w:rsidR="00BF71B8">
        <w:rPr>
          <w:rFonts w:ascii="宋体" w:eastAsia="宋体" w:hAnsi="宋体" w:hint="eastAsia"/>
          <w:sz w:val="24"/>
          <w:szCs w:val="24"/>
        </w:rPr>
        <w:t>资源视角十分</w:t>
      </w:r>
      <w:r w:rsidR="00DC0ED5">
        <w:rPr>
          <w:rFonts w:ascii="宋体" w:eastAsia="宋体" w:hAnsi="宋体" w:hint="eastAsia"/>
          <w:sz w:val="24"/>
          <w:szCs w:val="24"/>
        </w:rPr>
        <w:t>注重功能的实际成就。他们认为</w:t>
      </w:r>
      <w:r w:rsidR="00BF71B8">
        <w:rPr>
          <w:rFonts w:ascii="宋体" w:eastAsia="宋体" w:hAnsi="宋体" w:hint="eastAsia"/>
          <w:sz w:val="24"/>
          <w:szCs w:val="24"/>
        </w:rPr>
        <w:t>倘若一个人能够分配到他应有的资源、财富，达成这些成就便是公正的，</w:t>
      </w:r>
      <w:r>
        <w:rPr>
          <w:rFonts w:ascii="宋体" w:eastAsia="宋体" w:hAnsi="宋体" w:hint="eastAsia"/>
          <w:sz w:val="24"/>
          <w:szCs w:val="24"/>
        </w:rPr>
        <w:t>但是</w:t>
      </w:r>
      <w:r w:rsidR="00BF71B8">
        <w:rPr>
          <w:rFonts w:ascii="宋体" w:eastAsia="宋体" w:hAnsi="宋体" w:hint="eastAsia"/>
          <w:sz w:val="24"/>
          <w:szCs w:val="24"/>
        </w:rPr>
        <w:t>他们忽略了自由和选择也是实际生活的一部分。</w:t>
      </w:r>
      <w:r>
        <w:rPr>
          <w:rFonts w:ascii="宋体" w:eastAsia="宋体" w:hAnsi="宋体" w:hint="eastAsia"/>
          <w:sz w:val="24"/>
          <w:szCs w:val="24"/>
        </w:rPr>
        <w:t>上文</w:t>
      </w:r>
      <w:r w:rsidR="003034A8">
        <w:rPr>
          <w:rFonts w:ascii="宋体" w:eastAsia="宋体" w:hAnsi="宋体" w:hint="eastAsia"/>
          <w:sz w:val="24"/>
          <w:szCs w:val="24"/>
        </w:rPr>
        <w:t>探究了可行能力的缘起，了解到可行能力是从功能中衍生出来的</w:t>
      </w:r>
      <w:r w:rsidR="003034A8">
        <w:rPr>
          <w:rStyle w:val="aa"/>
          <w:rFonts w:ascii="宋体" w:eastAsia="宋体" w:hAnsi="宋体"/>
          <w:sz w:val="24"/>
          <w:szCs w:val="24"/>
        </w:rPr>
        <w:footnoteReference w:id="47"/>
      </w:r>
      <w:r w:rsidR="003034A8">
        <w:rPr>
          <w:rFonts w:ascii="宋体" w:eastAsia="宋体" w:hAnsi="宋体" w:hint="eastAsia"/>
          <w:sz w:val="24"/>
          <w:szCs w:val="24"/>
        </w:rPr>
        <w:t>，它包含着能够选择的功能组合的所有信息，而不仅仅是最终的结果，不仅仅是功能的实际成就。它所关注的机会指就是在过程中一个人的实质机会，这种视角认为机会是要比成就更加重要的。</w:t>
      </w:r>
      <w:r>
        <w:rPr>
          <w:rFonts w:ascii="宋体" w:eastAsia="宋体" w:hAnsi="宋体" w:hint="eastAsia"/>
          <w:sz w:val="24"/>
          <w:szCs w:val="24"/>
        </w:rPr>
        <w:t>对于一件事物</w:t>
      </w:r>
      <w:r w:rsidR="00BF71B8">
        <w:rPr>
          <w:rFonts w:ascii="宋体" w:eastAsia="宋体" w:hAnsi="宋体" w:hint="eastAsia"/>
          <w:sz w:val="24"/>
          <w:szCs w:val="24"/>
        </w:rPr>
        <w:t>状态</w:t>
      </w:r>
      <w:r>
        <w:rPr>
          <w:rFonts w:ascii="宋体" w:eastAsia="宋体" w:hAnsi="宋体" w:hint="eastAsia"/>
          <w:sz w:val="24"/>
          <w:szCs w:val="24"/>
        </w:rPr>
        <w:t>的分析，我们不仅要关注最终的结果，还要关注过程。</w:t>
      </w:r>
    </w:p>
    <w:p w14:paraId="1B887F08" w14:textId="08FFF353" w:rsidR="00BF71B8" w:rsidRDefault="00914935"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多次提到金的例子有助于我们进一步了解可行能力视角</w:t>
      </w:r>
      <w:r w:rsidR="00BF71B8">
        <w:rPr>
          <w:rFonts w:ascii="宋体" w:eastAsia="宋体" w:hAnsi="宋体" w:hint="eastAsia"/>
          <w:sz w:val="24"/>
          <w:szCs w:val="24"/>
        </w:rPr>
        <w:t>成就到机会的转变。在这个例子中我们看到</w:t>
      </w:r>
      <w:r w:rsidR="00DC0ED5">
        <w:rPr>
          <w:rFonts w:ascii="宋体" w:eastAsia="宋体" w:hAnsi="宋体" w:hint="eastAsia"/>
          <w:sz w:val="24"/>
          <w:szCs w:val="24"/>
        </w:rPr>
        <w:t>只关注成就而忽略机会有可能产生与我们的判断完全相反的情况。在事例中，森即使最终达成了星期日在家的最终成就，但是情景B、</w:t>
      </w:r>
      <w:r w:rsidR="00DC0ED5">
        <w:rPr>
          <w:rFonts w:ascii="宋体" w:eastAsia="宋体" w:hAnsi="宋体"/>
          <w:sz w:val="24"/>
          <w:szCs w:val="24"/>
        </w:rPr>
        <w:t>C</w:t>
      </w:r>
      <w:r w:rsidR="00DC0ED5">
        <w:rPr>
          <w:rFonts w:ascii="宋体" w:eastAsia="宋体" w:hAnsi="宋体" w:hint="eastAsia"/>
          <w:sz w:val="24"/>
          <w:szCs w:val="24"/>
        </w:rPr>
        <w:t>中他是失去了进行自由</w:t>
      </w:r>
      <w:r w:rsidR="00BF71B8">
        <w:rPr>
          <w:rFonts w:ascii="宋体" w:eastAsia="宋体" w:hAnsi="宋体" w:hint="eastAsia"/>
          <w:sz w:val="24"/>
          <w:szCs w:val="24"/>
        </w:rPr>
        <w:t>选择的机会的。根据最终的结果，也许我们会认为这是公正的，但是如果我们关注</w:t>
      </w:r>
      <w:r w:rsidR="00DC0ED5">
        <w:rPr>
          <w:rFonts w:ascii="宋体" w:eastAsia="宋体" w:hAnsi="宋体" w:hint="eastAsia"/>
          <w:sz w:val="24"/>
          <w:szCs w:val="24"/>
        </w:rPr>
        <w:t>过程</w:t>
      </w:r>
      <w:r w:rsidR="003034A8">
        <w:rPr>
          <w:rFonts w:ascii="宋体" w:eastAsia="宋体" w:hAnsi="宋体" w:hint="eastAsia"/>
          <w:sz w:val="24"/>
          <w:szCs w:val="24"/>
        </w:rPr>
        <w:t>，会发现在过程中金实际上丧失</w:t>
      </w:r>
      <w:r w:rsidR="00BF71B8">
        <w:rPr>
          <w:rFonts w:ascii="宋体" w:eastAsia="宋体" w:hAnsi="宋体" w:hint="eastAsia"/>
          <w:sz w:val="24"/>
          <w:szCs w:val="24"/>
        </w:rPr>
        <w:t>了自由选择的机会</w:t>
      </w:r>
      <w:r w:rsidR="00DC0ED5">
        <w:rPr>
          <w:rFonts w:ascii="宋体" w:eastAsia="宋体" w:hAnsi="宋体" w:hint="eastAsia"/>
          <w:sz w:val="24"/>
          <w:szCs w:val="24"/>
        </w:rPr>
        <w:t>，</w:t>
      </w:r>
      <w:r w:rsidR="003034A8">
        <w:rPr>
          <w:rFonts w:ascii="宋体" w:eastAsia="宋体" w:hAnsi="宋体" w:hint="eastAsia"/>
          <w:sz w:val="24"/>
          <w:szCs w:val="24"/>
        </w:rPr>
        <w:t>这</w:t>
      </w:r>
      <w:r w:rsidR="00BF71B8">
        <w:rPr>
          <w:rFonts w:ascii="宋体" w:eastAsia="宋体" w:hAnsi="宋体" w:hint="eastAsia"/>
          <w:sz w:val="24"/>
          <w:szCs w:val="24"/>
        </w:rPr>
        <w:t>是不公正的。所以，我们会发现，仅仅重视成就是不足以来对一个事物公正与否进行评判的，我们需要综</w:t>
      </w:r>
      <w:r>
        <w:rPr>
          <w:rFonts w:ascii="宋体" w:eastAsia="宋体" w:hAnsi="宋体" w:hint="eastAsia"/>
          <w:sz w:val="24"/>
          <w:szCs w:val="24"/>
        </w:rPr>
        <w:t>合考量一个人在事情发展过程中所拥有的实质机会这也是可行能力视角</w:t>
      </w:r>
      <w:r w:rsidR="00BF71B8">
        <w:rPr>
          <w:rFonts w:ascii="宋体" w:eastAsia="宋体" w:hAnsi="宋体" w:hint="eastAsia"/>
          <w:sz w:val="24"/>
          <w:szCs w:val="24"/>
        </w:rPr>
        <w:t>成就转向机会的原因所在。</w:t>
      </w:r>
    </w:p>
    <w:p w14:paraId="0BCE5395" w14:textId="77777777" w:rsidR="00AC0C7B" w:rsidRDefault="00AC0C7B" w:rsidP="00FE7FA0">
      <w:pPr>
        <w:spacing w:line="360" w:lineRule="auto"/>
        <w:ind w:firstLineChars="200" w:firstLine="480"/>
        <w:rPr>
          <w:rFonts w:ascii="黑体" w:eastAsia="黑体" w:hAnsi="黑体"/>
          <w:sz w:val="24"/>
          <w:szCs w:val="24"/>
        </w:rPr>
      </w:pPr>
    </w:p>
    <w:p w14:paraId="5E7E2448" w14:textId="41EF1390" w:rsidR="00131999" w:rsidRPr="009346EC" w:rsidRDefault="00131999" w:rsidP="00FE7FA0">
      <w:pPr>
        <w:spacing w:line="360" w:lineRule="auto"/>
        <w:ind w:firstLineChars="200" w:firstLine="480"/>
        <w:rPr>
          <w:rFonts w:ascii="黑体" w:eastAsia="黑体" w:hAnsi="黑体"/>
          <w:sz w:val="24"/>
          <w:szCs w:val="24"/>
        </w:rPr>
      </w:pPr>
      <w:r w:rsidRPr="009346EC">
        <w:rPr>
          <w:rFonts w:ascii="黑体" w:eastAsia="黑体" w:hAnsi="黑体" w:hint="eastAsia"/>
          <w:sz w:val="24"/>
          <w:szCs w:val="24"/>
        </w:rPr>
        <w:lastRenderedPageBreak/>
        <w:t>（</w:t>
      </w:r>
      <w:r w:rsidR="00BD134F" w:rsidRPr="009346EC">
        <w:rPr>
          <w:rFonts w:ascii="黑体" w:eastAsia="黑体" w:hAnsi="黑体" w:hint="eastAsia"/>
          <w:sz w:val="24"/>
          <w:szCs w:val="24"/>
        </w:rPr>
        <w:t>3</w:t>
      </w:r>
      <w:r w:rsidRPr="009346EC">
        <w:rPr>
          <w:rFonts w:ascii="黑体" w:eastAsia="黑体" w:hAnsi="黑体" w:hint="eastAsia"/>
          <w:sz w:val="24"/>
          <w:szCs w:val="24"/>
        </w:rPr>
        <w:t>）完整排序到部分排序</w:t>
      </w:r>
      <w:r w:rsidR="0087396F" w:rsidRPr="009346EC">
        <w:rPr>
          <w:rFonts w:ascii="黑体" w:eastAsia="黑体" w:hAnsi="黑体" w:hint="eastAsia"/>
          <w:sz w:val="24"/>
          <w:szCs w:val="24"/>
        </w:rPr>
        <w:t xml:space="preserve"> </w:t>
      </w:r>
    </w:p>
    <w:p w14:paraId="2842B7D9" w14:textId="777FE48E" w:rsidR="008E70E8" w:rsidRDefault="001B0A93"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从完整排序到部分不完整的排序是可行能力超越</w:t>
      </w:r>
      <w:r w:rsidR="00E52046">
        <w:rPr>
          <w:rFonts w:ascii="宋体" w:eastAsia="宋体" w:hAnsi="宋体" w:hint="eastAsia"/>
          <w:sz w:val="24"/>
          <w:szCs w:val="24"/>
        </w:rPr>
        <w:t>罗尔斯</w:t>
      </w:r>
      <w:r>
        <w:rPr>
          <w:rFonts w:ascii="宋体" w:eastAsia="宋体" w:hAnsi="宋体" w:hint="eastAsia"/>
          <w:sz w:val="24"/>
          <w:szCs w:val="24"/>
        </w:rPr>
        <w:t>正义</w:t>
      </w:r>
      <w:r w:rsidR="00E52046">
        <w:rPr>
          <w:rFonts w:ascii="宋体" w:eastAsia="宋体" w:hAnsi="宋体" w:hint="eastAsia"/>
          <w:sz w:val="24"/>
          <w:szCs w:val="24"/>
        </w:rPr>
        <w:t>理论的重要体现。罗尔斯的正义论专注于抽象的制度，旨在通过建立一个绝对公正的社会制度来实现社会的公正</w:t>
      </w:r>
      <w:r w:rsidR="000C17BD">
        <w:rPr>
          <w:rStyle w:val="aa"/>
          <w:rFonts w:ascii="宋体" w:eastAsia="宋体" w:hAnsi="宋体"/>
          <w:sz w:val="24"/>
          <w:szCs w:val="24"/>
        </w:rPr>
        <w:footnoteReference w:id="48"/>
      </w:r>
      <w:r>
        <w:rPr>
          <w:rFonts w:ascii="宋体" w:eastAsia="宋体" w:hAnsi="宋体" w:hint="eastAsia"/>
          <w:sz w:val="24"/>
          <w:szCs w:val="24"/>
        </w:rPr>
        <w:t>。罗尔斯的正义理论只适用于一个国家</w:t>
      </w:r>
      <w:r w:rsidR="00E52046">
        <w:rPr>
          <w:rFonts w:ascii="宋体" w:eastAsia="宋体" w:hAnsi="宋体" w:hint="eastAsia"/>
          <w:sz w:val="24"/>
          <w:szCs w:val="24"/>
        </w:rPr>
        <w:t>，是具有国别界限的，但是由于罗尔斯采用的方法已成为当代道德和哲学中关于公正问题的主流推理模式，所以很多哲学家拓宽了契约方法，并将其发展为全球范围的、更加广泛的正义理论。顺延这种研究方法，哲学家们一直在寻找一种完整的排序来对正义问题进行判断，旨在建立一种适用于全球所有国家范围的社会制度</w:t>
      </w:r>
      <w:r w:rsidR="000C17BD">
        <w:rPr>
          <w:rStyle w:val="aa"/>
          <w:rFonts w:ascii="宋体" w:eastAsia="宋体" w:hAnsi="宋体"/>
          <w:sz w:val="24"/>
          <w:szCs w:val="24"/>
        </w:rPr>
        <w:footnoteReference w:id="49"/>
      </w:r>
      <w:r w:rsidR="00E52046">
        <w:rPr>
          <w:rFonts w:ascii="宋体" w:eastAsia="宋体" w:hAnsi="宋体" w:hint="eastAsia"/>
          <w:sz w:val="24"/>
          <w:szCs w:val="24"/>
        </w:rPr>
        <w:t>。</w:t>
      </w:r>
    </w:p>
    <w:p w14:paraId="2293C392" w14:textId="3E669D3B" w:rsidR="00005A04" w:rsidRDefault="00005A04"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但是可行能力视角则是专注于部分不完整的排序，主张放弃对于公正的抽象制度，而选择更加切合实际、更容易实现得尽可能减少不公正的行为。在森看来，实现更大程度上的社会公正，部分的排序已经相当够用了。但是这种不完整性是无法满足一些致力于在全球范</w:t>
      </w:r>
      <w:r w:rsidR="001B0A93">
        <w:rPr>
          <w:rFonts w:ascii="宋体" w:eastAsia="宋体" w:hAnsi="宋体" w:hint="eastAsia"/>
          <w:sz w:val="24"/>
          <w:szCs w:val="24"/>
        </w:rPr>
        <w:t>围内建立一套抽象意义上的公正制度上的人的。因为在他们看来，抽象</w:t>
      </w:r>
      <w:r>
        <w:rPr>
          <w:rFonts w:ascii="宋体" w:eastAsia="宋体" w:hAnsi="宋体" w:hint="eastAsia"/>
          <w:sz w:val="24"/>
          <w:szCs w:val="24"/>
        </w:rPr>
        <w:t>公正的社会制度代表着一种绝对，这种完满性必然不准许部分的不完满性的存在，</w:t>
      </w:r>
      <w:r w:rsidR="000C17BD">
        <w:rPr>
          <w:rFonts w:ascii="宋体" w:eastAsia="宋体" w:hAnsi="宋体" w:hint="eastAsia"/>
          <w:sz w:val="24"/>
          <w:szCs w:val="24"/>
        </w:rPr>
        <w:t>只有足够完整的排序才能建立完满的社会制度。正如托马斯·波格所言：</w:t>
      </w:r>
      <w:r w:rsidR="00F72C97">
        <w:rPr>
          <w:rFonts w:ascii="宋体" w:eastAsia="宋体" w:hAnsi="宋体" w:hint="eastAsia"/>
          <w:sz w:val="24"/>
          <w:szCs w:val="24"/>
        </w:rPr>
        <w:t>“</w:t>
      </w:r>
      <w:r>
        <w:rPr>
          <w:rFonts w:ascii="宋体" w:eastAsia="宋体" w:hAnsi="宋体" w:hint="eastAsia"/>
          <w:sz w:val="24"/>
          <w:szCs w:val="24"/>
        </w:rPr>
        <w:t>我们</w:t>
      </w:r>
      <w:r w:rsidR="00F72C97">
        <w:rPr>
          <w:rFonts w:ascii="宋体" w:eastAsia="宋体" w:hAnsi="宋体" w:hint="eastAsia"/>
          <w:sz w:val="24"/>
          <w:szCs w:val="24"/>
        </w:rPr>
        <w:t>为了研究‘应如何设计一个制度序列’，‘仅仅进行部分的序数排列’并不能满足其要求”</w:t>
      </w:r>
      <w:r w:rsidR="000C17BD">
        <w:rPr>
          <w:rStyle w:val="aa"/>
          <w:rFonts w:ascii="宋体" w:eastAsia="宋体" w:hAnsi="宋体"/>
          <w:sz w:val="24"/>
          <w:szCs w:val="24"/>
        </w:rPr>
        <w:footnoteReference w:id="50"/>
      </w:r>
      <w:r w:rsidR="000C17BD">
        <w:rPr>
          <w:rFonts w:ascii="宋体" w:eastAsia="宋体" w:hAnsi="宋体" w:hint="eastAsia"/>
          <w:sz w:val="24"/>
          <w:szCs w:val="24"/>
        </w:rPr>
        <w:t>，</w:t>
      </w:r>
      <w:r w:rsidR="00F72C97">
        <w:rPr>
          <w:rFonts w:ascii="宋体" w:eastAsia="宋体" w:hAnsi="宋体" w:hint="eastAsia"/>
          <w:sz w:val="24"/>
          <w:szCs w:val="24"/>
        </w:rPr>
        <w:t>在这些哲学家看来，仅仅部分排序是不足以满足他们的要求的。</w:t>
      </w:r>
    </w:p>
    <w:p w14:paraId="19C2734F" w14:textId="0B1C6639" w:rsidR="00F72C97" w:rsidRDefault="00F72C97"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在森看来，这种有志于建立一套适用于全球的抽象的社会制度是难以实现的，甚至是无法实现，这些就像柏拉图的理想国，只存在于人的幻想中，在人类发展的很长一段时间内，或者说就现在的发展水平来说是无法实现的。所以森才将关注点进行了转移，退而选择部分排序。这种排序虽然只是部分的，是不完整的，但是确是更加符合实际情况的，</w:t>
      </w:r>
      <w:r w:rsidR="001B0A93">
        <w:rPr>
          <w:rFonts w:ascii="宋体" w:eastAsia="宋体" w:hAnsi="宋体" w:hint="eastAsia"/>
          <w:sz w:val="24"/>
          <w:szCs w:val="24"/>
        </w:rPr>
        <w:t>是</w:t>
      </w:r>
      <w:r>
        <w:rPr>
          <w:rFonts w:ascii="宋体" w:eastAsia="宋体" w:hAnsi="宋体" w:hint="eastAsia"/>
          <w:sz w:val="24"/>
          <w:szCs w:val="24"/>
        </w:rPr>
        <w:t>真正能够对于解决目前社会中存在的不公正问题的，相比较一个虚幻的社会制度而言，这种减少严重影响世界的明显的不公似乎更有建设性意义</w:t>
      </w:r>
      <w:r w:rsidR="000C17BD">
        <w:rPr>
          <w:rStyle w:val="aa"/>
          <w:rFonts w:ascii="宋体" w:eastAsia="宋体" w:hAnsi="宋体"/>
          <w:sz w:val="24"/>
          <w:szCs w:val="24"/>
        </w:rPr>
        <w:footnoteReference w:id="51"/>
      </w:r>
      <w:r>
        <w:rPr>
          <w:rFonts w:ascii="宋体" w:eastAsia="宋体" w:hAnsi="宋体" w:hint="eastAsia"/>
          <w:sz w:val="24"/>
          <w:szCs w:val="24"/>
        </w:rPr>
        <w:t>。所以，我们说从完整排序到部分排序，是森的可行能力视角对于罗尔斯的正义理论的超越。</w:t>
      </w:r>
      <w:r w:rsidR="002F1F86">
        <w:rPr>
          <w:rFonts w:ascii="宋体" w:eastAsia="宋体" w:hAnsi="宋体" w:hint="eastAsia"/>
          <w:sz w:val="24"/>
          <w:szCs w:val="24"/>
        </w:rPr>
        <w:t xml:space="preserve"> </w:t>
      </w:r>
    </w:p>
    <w:p w14:paraId="7AB336F8" w14:textId="77777777" w:rsidR="00AC0C7B" w:rsidRDefault="00AC0C7B" w:rsidP="00FE7FA0">
      <w:pPr>
        <w:spacing w:line="360" w:lineRule="auto"/>
        <w:ind w:firstLineChars="200" w:firstLine="480"/>
        <w:rPr>
          <w:rFonts w:ascii="黑体" w:eastAsia="黑体" w:hAnsi="黑体"/>
          <w:sz w:val="24"/>
          <w:szCs w:val="24"/>
        </w:rPr>
      </w:pPr>
    </w:p>
    <w:p w14:paraId="53CE6B2D" w14:textId="37C77A7F" w:rsidR="00131999" w:rsidRPr="009346EC" w:rsidRDefault="00131999" w:rsidP="00FE7FA0">
      <w:pPr>
        <w:spacing w:line="360" w:lineRule="auto"/>
        <w:ind w:firstLineChars="200" w:firstLine="480"/>
        <w:rPr>
          <w:rFonts w:ascii="黑体" w:eastAsia="黑体" w:hAnsi="黑体"/>
          <w:sz w:val="24"/>
          <w:szCs w:val="24"/>
        </w:rPr>
      </w:pPr>
      <w:r w:rsidRPr="009346EC">
        <w:rPr>
          <w:rFonts w:ascii="黑体" w:eastAsia="黑体" w:hAnsi="黑体" w:hint="eastAsia"/>
          <w:sz w:val="24"/>
          <w:szCs w:val="24"/>
        </w:rPr>
        <w:lastRenderedPageBreak/>
        <w:t>（</w:t>
      </w:r>
      <w:r w:rsidR="00BD134F" w:rsidRPr="009346EC">
        <w:rPr>
          <w:rFonts w:ascii="黑体" w:eastAsia="黑体" w:hAnsi="黑体" w:hint="eastAsia"/>
          <w:sz w:val="24"/>
          <w:szCs w:val="24"/>
        </w:rPr>
        <w:t>4</w:t>
      </w:r>
      <w:r w:rsidRPr="009346EC">
        <w:rPr>
          <w:rFonts w:ascii="黑体" w:eastAsia="黑体" w:hAnsi="黑体" w:hint="eastAsia"/>
          <w:sz w:val="24"/>
          <w:szCs w:val="24"/>
        </w:rPr>
        <w:t>）</w:t>
      </w:r>
      <w:r w:rsidRPr="009346EC">
        <w:rPr>
          <w:rFonts w:ascii="黑体" w:eastAsia="黑体" w:hAnsi="黑体"/>
          <w:sz w:val="24"/>
          <w:szCs w:val="24"/>
        </w:rPr>
        <w:t>生活手段</w:t>
      </w:r>
      <w:r w:rsidRPr="009346EC">
        <w:rPr>
          <w:rFonts w:ascii="黑体" w:eastAsia="黑体" w:hAnsi="黑体" w:hint="eastAsia"/>
          <w:sz w:val="24"/>
          <w:szCs w:val="24"/>
        </w:rPr>
        <w:t>到生活本身</w:t>
      </w:r>
    </w:p>
    <w:p w14:paraId="30F27025" w14:textId="77777777" w:rsidR="00131999" w:rsidRDefault="00013C47"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生活手段是指一个人满足</w:t>
      </w:r>
      <w:r w:rsidR="00C82B9F">
        <w:rPr>
          <w:rFonts w:ascii="宋体" w:eastAsia="宋体" w:hAnsi="宋体" w:hint="eastAsia"/>
          <w:sz w:val="24"/>
          <w:szCs w:val="24"/>
        </w:rPr>
        <w:t>生活需要或者</w:t>
      </w:r>
      <w:r w:rsidR="002D5385">
        <w:rPr>
          <w:rFonts w:ascii="宋体" w:eastAsia="宋体" w:hAnsi="宋体" w:hint="eastAsia"/>
          <w:sz w:val="24"/>
          <w:szCs w:val="24"/>
        </w:rPr>
        <w:t>是生存需要所采取的手段，比如资源、收入等，</w:t>
      </w:r>
      <w:r w:rsidR="008E70E8">
        <w:rPr>
          <w:rFonts w:ascii="宋体" w:eastAsia="宋体" w:hAnsi="宋体" w:hint="eastAsia"/>
          <w:sz w:val="24"/>
          <w:szCs w:val="24"/>
        </w:rPr>
        <w:t>实现人类满意的社会生活需要生活手段作为支撑，所以很多哲学家研究正义问题都十分重视生活</w:t>
      </w:r>
      <w:r>
        <w:rPr>
          <w:rFonts w:ascii="宋体" w:eastAsia="宋体" w:hAnsi="宋体" w:hint="eastAsia"/>
          <w:sz w:val="24"/>
          <w:szCs w:val="24"/>
        </w:rPr>
        <w:t>手段。</w:t>
      </w:r>
      <w:r w:rsidR="008E70E8">
        <w:rPr>
          <w:rFonts w:ascii="宋体" w:eastAsia="宋体" w:hAnsi="宋体" w:hint="eastAsia"/>
          <w:sz w:val="24"/>
          <w:szCs w:val="24"/>
        </w:rPr>
        <w:t>但是在森看来，实现满意的人类生活的手段本身并不是好的生活的目的，生活的真正目的应该是生活本身，而并非手段。</w:t>
      </w:r>
      <w:r w:rsidR="00C82B9F">
        <w:rPr>
          <w:rFonts w:ascii="宋体" w:eastAsia="宋体" w:hAnsi="宋体" w:hint="eastAsia"/>
          <w:sz w:val="24"/>
          <w:szCs w:val="24"/>
        </w:rPr>
        <w:t>所以</w:t>
      </w:r>
      <w:r w:rsidR="008E70E8">
        <w:rPr>
          <w:rFonts w:ascii="宋体" w:eastAsia="宋体" w:hAnsi="宋体" w:hint="eastAsia"/>
          <w:sz w:val="24"/>
          <w:szCs w:val="24"/>
        </w:rPr>
        <w:t>可行能力视角偏离</w:t>
      </w:r>
      <w:r w:rsidR="00C82B9F">
        <w:rPr>
          <w:rFonts w:ascii="宋体" w:eastAsia="宋体" w:hAnsi="宋体" w:hint="eastAsia"/>
          <w:sz w:val="24"/>
          <w:szCs w:val="24"/>
        </w:rPr>
        <w:t>了</w:t>
      </w:r>
      <w:r w:rsidR="008E70E8">
        <w:rPr>
          <w:rFonts w:ascii="宋体" w:eastAsia="宋体" w:hAnsi="宋体" w:hint="eastAsia"/>
          <w:sz w:val="24"/>
          <w:szCs w:val="24"/>
        </w:rPr>
        <w:t>传统的方法，认为生活本身才是更加根本的。</w:t>
      </w:r>
    </w:p>
    <w:p w14:paraId="5FC50A44" w14:textId="77777777" w:rsidR="008E70E8" w:rsidRDefault="008E70E8"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在这里，森列举了一个例子来进行解释。他提到，一个人工作好、有高收入，但是容易患病，或者有着严重的身体残疾，那么此人即使有着比一般人更加富足的生活，但是却不一定会只因为其收入高而被视为具有很大的优势</w:t>
      </w:r>
      <w:r w:rsidR="00013C47">
        <w:rPr>
          <w:rFonts w:ascii="宋体" w:eastAsia="宋体" w:hAnsi="宋体" w:hint="eastAsia"/>
          <w:sz w:val="24"/>
          <w:szCs w:val="24"/>
        </w:rPr>
        <w:t>。好的工作、高的收入，往往意味着他衣食无忧、能够过上好日子</w:t>
      </w:r>
      <w:r w:rsidR="00C82B9F">
        <w:rPr>
          <w:rFonts w:ascii="宋体" w:eastAsia="宋体" w:hAnsi="宋体" w:hint="eastAsia"/>
          <w:sz w:val="24"/>
          <w:szCs w:val="24"/>
        </w:rPr>
        <w:t>。但是我们也要考虑到，他由于身体疾病或者残疾的原因，很大程度上</w:t>
      </w:r>
      <w:r w:rsidR="00013C47">
        <w:rPr>
          <w:rFonts w:ascii="宋体" w:eastAsia="宋体" w:hAnsi="宋体" w:hint="eastAsia"/>
          <w:sz w:val="24"/>
          <w:szCs w:val="24"/>
        </w:rPr>
        <w:t>无法将收入转化成好的生活。在幸福程度或者说心情愉悦程度上，他甚至都不如一些收入比较低下，但是身体健康的穷人。在这种情况下，我们</w:t>
      </w:r>
      <w:r w:rsidR="00C82B9F">
        <w:rPr>
          <w:rFonts w:ascii="宋体" w:eastAsia="宋体" w:hAnsi="宋体" w:hint="eastAsia"/>
          <w:sz w:val="24"/>
          <w:szCs w:val="24"/>
        </w:rPr>
        <w:t>了解到不同的人将收入和其他基本品转化为优质的生活和有价值的自由的机会是不同的，</w:t>
      </w:r>
      <w:r w:rsidR="00013C47">
        <w:rPr>
          <w:rFonts w:ascii="宋体" w:eastAsia="宋体" w:hAnsi="宋体" w:hint="eastAsia"/>
          <w:sz w:val="24"/>
          <w:szCs w:val="24"/>
        </w:rPr>
        <w:t>必须注意到他实际上能够在何种情况下实现良好的健康状况，而不应该把关注点放在他的高收入上</w:t>
      </w:r>
      <w:r w:rsidR="00C82B9F">
        <w:rPr>
          <w:rFonts w:ascii="宋体" w:eastAsia="宋体" w:hAnsi="宋体" w:hint="eastAsia"/>
          <w:sz w:val="24"/>
          <w:szCs w:val="24"/>
        </w:rPr>
        <w:t>，因为我们最终的目的是能够过上好的生活</w:t>
      </w:r>
      <w:r w:rsidR="00013C47">
        <w:rPr>
          <w:rFonts w:ascii="宋体" w:eastAsia="宋体" w:hAnsi="宋体" w:hint="eastAsia"/>
          <w:sz w:val="24"/>
          <w:szCs w:val="24"/>
        </w:rPr>
        <w:t>。</w:t>
      </w:r>
      <w:r w:rsidR="000C17BD">
        <w:rPr>
          <w:rFonts w:ascii="宋体" w:eastAsia="宋体" w:hAnsi="宋体" w:hint="eastAsia"/>
          <w:sz w:val="24"/>
          <w:szCs w:val="24"/>
        </w:rPr>
        <w:t>曾经理查德·伊斯特林（Richard   Easterlin)的一篇著名论文题为《提高所有人的收入会增进所有人的幸福吗？》</w:t>
      </w:r>
      <w:r w:rsidR="000C17BD">
        <w:rPr>
          <w:rStyle w:val="aa"/>
          <w:rFonts w:ascii="宋体" w:eastAsia="宋体" w:hAnsi="宋体"/>
          <w:sz w:val="24"/>
          <w:szCs w:val="24"/>
        </w:rPr>
        <w:footnoteReference w:id="52"/>
      </w:r>
      <w:r w:rsidR="000C17BD">
        <w:rPr>
          <w:rFonts w:ascii="宋体" w:eastAsia="宋体" w:hAnsi="宋体" w:hint="eastAsia"/>
          <w:sz w:val="24"/>
          <w:szCs w:val="24"/>
        </w:rPr>
        <w:t>，论文内容提到了经济的繁荣并不一定会给人们的生活的快乐，效用的总和并不总是随着收入的增加而增加的，这也就是当时所说的“无快乐的经济”</w:t>
      </w:r>
      <w:r w:rsidR="004C2C59">
        <w:rPr>
          <w:rStyle w:val="aa"/>
          <w:rFonts w:ascii="宋体" w:eastAsia="宋体" w:hAnsi="宋体"/>
          <w:sz w:val="24"/>
          <w:szCs w:val="24"/>
        </w:rPr>
        <w:footnoteReference w:id="53"/>
      </w:r>
      <w:r w:rsidR="000C17BD">
        <w:rPr>
          <w:rFonts w:ascii="宋体" w:eastAsia="宋体" w:hAnsi="宋体" w:hint="eastAsia"/>
          <w:sz w:val="24"/>
          <w:szCs w:val="24"/>
        </w:rPr>
        <w:t>。</w:t>
      </w:r>
    </w:p>
    <w:p w14:paraId="2527AFD7" w14:textId="5FD8C741" w:rsidR="00920192" w:rsidRDefault="00013C47"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生活的手段并不是生活的目的，我们不能只关注手段而丢下生活本身，生活本身才是更加根本的。认识到这一点，有助对于正义评价的外延做出而可行能力视角也就是在认识重要的拓展，可行能力视角也就是在认识到这一点的情况下展开论述的。正是在这个角度上，可行能力视角有着与传统方法相背离的逻辑，所以我们才说，可行能力视角是具有重要的建设性意义的。</w:t>
      </w:r>
    </w:p>
    <w:p w14:paraId="7E919C79" w14:textId="77777777" w:rsidR="004C2C59" w:rsidRPr="001B0A93" w:rsidRDefault="004C2C59" w:rsidP="00FE7FA0">
      <w:pPr>
        <w:spacing w:line="360" w:lineRule="auto"/>
        <w:ind w:firstLineChars="200" w:firstLine="480"/>
        <w:rPr>
          <w:rFonts w:ascii="宋体" w:eastAsia="宋体" w:hAnsi="宋体"/>
          <w:sz w:val="24"/>
          <w:szCs w:val="24"/>
        </w:rPr>
      </w:pPr>
    </w:p>
    <w:p w14:paraId="332CD833" w14:textId="77777777" w:rsidR="00284B7B" w:rsidRPr="00407702" w:rsidRDefault="000E4313" w:rsidP="00407702">
      <w:pPr>
        <w:pStyle w:val="1"/>
      </w:pPr>
      <w:bookmarkStart w:id="14" w:name="_Toc479860148"/>
      <w:r w:rsidRPr="00A33FAA">
        <w:rPr>
          <w:rFonts w:hint="eastAsia"/>
        </w:rPr>
        <w:lastRenderedPageBreak/>
        <w:t>三、</w:t>
      </w:r>
      <w:r w:rsidR="00993A75" w:rsidRPr="00A33FAA">
        <w:rPr>
          <w:rFonts w:hint="eastAsia"/>
        </w:rPr>
        <w:t>“</w:t>
      </w:r>
      <w:r w:rsidR="00FF42F4" w:rsidRPr="00A33FAA">
        <w:rPr>
          <w:rFonts w:hint="eastAsia"/>
        </w:rPr>
        <w:t>可行能力</w:t>
      </w:r>
      <w:r w:rsidR="00993A75" w:rsidRPr="00407702">
        <w:rPr>
          <w:rFonts w:hint="eastAsia"/>
        </w:rPr>
        <w:t>”</w:t>
      </w:r>
      <w:r w:rsidR="00FF42F4" w:rsidRPr="00407702">
        <w:rPr>
          <w:rFonts w:hint="eastAsia"/>
        </w:rPr>
        <w:t>视角的效用</w:t>
      </w:r>
      <w:bookmarkEnd w:id="14"/>
    </w:p>
    <w:p w14:paraId="5A6EFB4F" w14:textId="0B1C7B18" w:rsidR="00920192" w:rsidRDefault="009969A3"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通过对</w:t>
      </w:r>
      <w:r w:rsidR="006D124E">
        <w:rPr>
          <w:rFonts w:ascii="宋体" w:eastAsia="宋体" w:hAnsi="宋体" w:hint="eastAsia"/>
          <w:sz w:val="24"/>
          <w:szCs w:val="24"/>
        </w:rPr>
        <w:t>“可行能力”</w:t>
      </w:r>
      <w:r>
        <w:rPr>
          <w:rFonts w:ascii="宋体" w:eastAsia="宋体" w:hAnsi="宋体" w:hint="eastAsia"/>
          <w:sz w:val="24"/>
          <w:szCs w:val="24"/>
        </w:rPr>
        <w:t>视角</w:t>
      </w:r>
      <w:r w:rsidR="001B0A93">
        <w:rPr>
          <w:rFonts w:ascii="宋体" w:eastAsia="宋体" w:hAnsi="宋体" w:hint="eastAsia"/>
          <w:sz w:val="24"/>
          <w:szCs w:val="24"/>
        </w:rPr>
        <w:t>的</w:t>
      </w:r>
      <w:r>
        <w:rPr>
          <w:rFonts w:ascii="宋体" w:eastAsia="宋体" w:hAnsi="宋体" w:hint="eastAsia"/>
          <w:sz w:val="24"/>
          <w:szCs w:val="24"/>
        </w:rPr>
        <w:t>独特性</w:t>
      </w:r>
      <w:r w:rsidR="00920192">
        <w:rPr>
          <w:rFonts w:ascii="宋体" w:eastAsia="宋体" w:hAnsi="宋体" w:hint="eastAsia"/>
          <w:sz w:val="24"/>
          <w:szCs w:val="24"/>
        </w:rPr>
        <w:t>进行具体分析，</w:t>
      </w:r>
      <w:r>
        <w:rPr>
          <w:rFonts w:ascii="宋体" w:eastAsia="宋体" w:hAnsi="宋体" w:hint="eastAsia"/>
          <w:sz w:val="24"/>
          <w:szCs w:val="24"/>
        </w:rPr>
        <w:t>了解到可行能力视角</w:t>
      </w:r>
      <w:r w:rsidR="003D0A8A">
        <w:rPr>
          <w:rFonts w:ascii="宋体" w:eastAsia="宋体" w:hAnsi="宋体" w:hint="eastAsia"/>
          <w:sz w:val="24"/>
          <w:szCs w:val="24"/>
        </w:rPr>
        <w:t>在研究正义问题中</w:t>
      </w:r>
      <w:r>
        <w:rPr>
          <w:rFonts w:ascii="宋体" w:eastAsia="宋体" w:hAnsi="宋体" w:hint="eastAsia"/>
          <w:sz w:val="24"/>
          <w:szCs w:val="24"/>
        </w:rPr>
        <w:t>的建设性意义</w:t>
      </w:r>
      <w:r w:rsidR="001B0A93">
        <w:rPr>
          <w:rFonts w:ascii="宋体" w:eastAsia="宋体" w:hAnsi="宋体" w:hint="eastAsia"/>
          <w:sz w:val="24"/>
          <w:szCs w:val="24"/>
        </w:rPr>
        <w:t>。尽管其建设性突出，但</w:t>
      </w:r>
      <w:r>
        <w:rPr>
          <w:rFonts w:ascii="宋体" w:eastAsia="宋体" w:hAnsi="宋体" w:hint="eastAsia"/>
          <w:sz w:val="24"/>
          <w:szCs w:val="24"/>
        </w:rPr>
        <w:t>仍然</w:t>
      </w:r>
      <w:r w:rsidR="00920192">
        <w:rPr>
          <w:rFonts w:ascii="宋体" w:eastAsia="宋体" w:hAnsi="宋体" w:hint="eastAsia"/>
          <w:sz w:val="24"/>
          <w:szCs w:val="24"/>
        </w:rPr>
        <w:t>有很多</w:t>
      </w:r>
      <w:r w:rsidR="004C2C59">
        <w:rPr>
          <w:rFonts w:ascii="宋体" w:eastAsia="宋体" w:hAnsi="宋体" w:hint="eastAsia"/>
          <w:sz w:val="24"/>
          <w:szCs w:val="24"/>
        </w:rPr>
        <w:t>未</w:t>
      </w:r>
      <w:r w:rsidR="00920192" w:rsidRPr="000B4F35">
        <w:rPr>
          <w:rFonts w:ascii="宋体" w:eastAsia="宋体" w:hAnsi="宋体" w:hint="eastAsia"/>
          <w:sz w:val="24"/>
          <w:szCs w:val="24"/>
        </w:rPr>
        <w:t>交代</w:t>
      </w:r>
      <w:r w:rsidR="00920192">
        <w:rPr>
          <w:rFonts w:ascii="宋体" w:eastAsia="宋体" w:hAnsi="宋体" w:hint="eastAsia"/>
          <w:sz w:val="24"/>
          <w:szCs w:val="24"/>
        </w:rPr>
        <w:t>清楚的地方值得我们</w:t>
      </w:r>
      <w:r w:rsidR="003D0A8A">
        <w:rPr>
          <w:rFonts w:ascii="宋体" w:eastAsia="宋体" w:hAnsi="宋体" w:hint="eastAsia"/>
          <w:sz w:val="24"/>
          <w:szCs w:val="24"/>
        </w:rPr>
        <w:t>深入</w:t>
      </w:r>
      <w:r w:rsidR="001B0A93">
        <w:rPr>
          <w:rFonts w:ascii="宋体" w:eastAsia="宋体" w:hAnsi="宋体" w:hint="eastAsia"/>
          <w:sz w:val="24"/>
          <w:szCs w:val="24"/>
        </w:rPr>
        <w:t>研究，</w:t>
      </w:r>
      <w:r w:rsidR="00920192">
        <w:rPr>
          <w:rFonts w:ascii="宋体" w:eastAsia="宋体" w:hAnsi="宋体" w:hint="eastAsia"/>
          <w:sz w:val="24"/>
          <w:szCs w:val="24"/>
        </w:rPr>
        <w:t>存在很多局限性等待着我们去打破。</w:t>
      </w:r>
      <w:r>
        <w:rPr>
          <w:rFonts w:ascii="宋体" w:eastAsia="宋体" w:hAnsi="宋体" w:hint="eastAsia"/>
          <w:sz w:val="24"/>
          <w:szCs w:val="24"/>
        </w:rPr>
        <w:t>接下来，我们将从</w:t>
      </w:r>
      <w:r w:rsidR="006D124E">
        <w:rPr>
          <w:rFonts w:ascii="宋体" w:eastAsia="宋体" w:hAnsi="宋体" w:hint="eastAsia"/>
          <w:sz w:val="24"/>
          <w:szCs w:val="24"/>
        </w:rPr>
        <w:t>“</w:t>
      </w:r>
      <w:r>
        <w:rPr>
          <w:rFonts w:ascii="宋体" w:eastAsia="宋体" w:hAnsi="宋体" w:hint="eastAsia"/>
          <w:sz w:val="24"/>
          <w:szCs w:val="24"/>
        </w:rPr>
        <w:t>可行能力</w:t>
      </w:r>
      <w:r w:rsidR="006D124E">
        <w:rPr>
          <w:rFonts w:ascii="宋体" w:eastAsia="宋体" w:hAnsi="宋体" w:hint="eastAsia"/>
          <w:sz w:val="24"/>
          <w:szCs w:val="24"/>
        </w:rPr>
        <w:t>”</w:t>
      </w:r>
      <w:r>
        <w:rPr>
          <w:rFonts w:ascii="宋体" w:eastAsia="宋体" w:hAnsi="宋体" w:hint="eastAsia"/>
          <w:sz w:val="24"/>
          <w:szCs w:val="24"/>
        </w:rPr>
        <w:t>视角自身以及社会现实两个角度分析可行能力的效用，从作用和局限性</w:t>
      </w:r>
      <w:r w:rsidR="00920192">
        <w:rPr>
          <w:rFonts w:ascii="宋体" w:eastAsia="宋体" w:hAnsi="宋体" w:hint="eastAsia"/>
          <w:sz w:val="24"/>
          <w:szCs w:val="24"/>
        </w:rPr>
        <w:t>两个方面</w:t>
      </w:r>
      <w:r>
        <w:rPr>
          <w:rFonts w:ascii="宋体" w:eastAsia="宋体" w:hAnsi="宋体" w:hint="eastAsia"/>
          <w:sz w:val="24"/>
          <w:szCs w:val="24"/>
        </w:rPr>
        <w:t>对可行能力视角进行</w:t>
      </w:r>
      <w:r w:rsidR="00920192">
        <w:rPr>
          <w:rFonts w:ascii="宋体" w:eastAsia="宋体" w:hAnsi="宋体" w:hint="eastAsia"/>
          <w:sz w:val="24"/>
          <w:szCs w:val="24"/>
        </w:rPr>
        <w:t>客观</w:t>
      </w:r>
      <w:r>
        <w:rPr>
          <w:rFonts w:ascii="宋体" w:eastAsia="宋体" w:hAnsi="宋体" w:hint="eastAsia"/>
          <w:sz w:val="24"/>
          <w:szCs w:val="24"/>
        </w:rPr>
        <w:t>评价。</w:t>
      </w:r>
    </w:p>
    <w:p w14:paraId="6EABFD48" w14:textId="2549E703" w:rsidR="00FF42F4" w:rsidRPr="009346EC" w:rsidRDefault="00920192" w:rsidP="00407702">
      <w:pPr>
        <w:pStyle w:val="2"/>
        <w:ind w:left="420"/>
      </w:pPr>
      <w:bookmarkStart w:id="15" w:name="_Toc479860149"/>
      <w:r w:rsidRPr="009346EC">
        <w:rPr>
          <w:rFonts w:hint="eastAsia"/>
        </w:rPr>
        <w:t>（一）</w:t>
      </w:r>
      <w:r w:rsidR="006D124E">
        <w:rPr>
          <w:rFonts w:hint="eastAsia"/>
        </w:rPr>
        <w:t>“</w:t>
      </w:r>
      <w:r w:rsidRPr="009346EC">
        <w:rPr>
          <w:rFonts w:hint="eastAsia"/>
        </w:rPr>
        <w:t>可行能力</w:t>
      </w:r>
      <w:r w:rsidR="006D124E">
        <w:rPr>
          <w:rFonts w:hint="eastAsia"/>
        </w:rPr>
        <w:t>”</w:t>
      </w:r>
      <w:r w:rsidRPr="009346EC">
        <w:rPr>
          <w:rFonts w:hint="eastAsia"/>
        </w:rPr>
        <w:t>视角对推进社会正义</w:t>
      </w:r>
      <w:r w:rsidR="00FF42F4" w:rsidRPr="009346EC">
        <w:rPr>
          <w:rFonts w:hint="eastAsia"/>
        </w:rPr>
        <w:t>的作用</w:t>
      </w:r>
      <w:bookmarkEnd w:id="15"/>
    </w:p>
    <w:p w14:paraId="5720AF76" w14:textId="69319F7F" w:rsidR="00920192" w:rsidRDefault="001B0A93"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上文我们探究过在可行能力视角中个人与社群的关系问题，明确在可行能力视角中虽然</w:t>
      </w:r>
      <w:r w:rsidR="00920192">
        <w:rPr>
          <w:rFonts w:ascii="宋体" w:eastAsia="宋体" w:hAnsi="宋体" w:hint="eastAsia"/>
          <w:sz w:val="24"/>
          <w:szCs w:val="24"/>
        </w:rPr>
        <w:t>重视个人追求自己所珍视的事物的能力，但是</w:t>
      </w:r>
      <w:r>
        <w:rPr>
          <w:rFonts w:ascii="宋体" w:eastAsia="宋体" w:hAnsi="宋体" w:hint="eastAsia"/>
          <w:sz w:val="24"/>
          <w:szCs w:val="24"/>
        </w:rPr>
        <w:t>这</w:t>
      </w:r>
      <w:r w:rsidR="00920192">
        <w:rPr>
          <w:rFonts w:ascii="宋体" w:eastAsia="宋体" w:hAnsi="宋体" w:hint="eastAsia"/>
          <w:sz w:val="24"/>
          <w:szCs w:val="24"/>
        </w:rPr>
        <w:t>并不意味着个人与社群的</w:t>
      </w:r>
      <w:r w:rsidR="000B1FD1">
        <w:rPr>
          <w:rFonts w:ascii="宋体" w:eastAsia="宋体" w:hAnsi="宋体" w:hint="eastAsia"/>
          <w:sz w:val="24"/>
          <w:szCs w:val="24"/>
        </w:rPr>
        <w:t>分离。森对于可行能力视角中的个人与社会的关系问题有着很明确的说明：他指出个人与社会是不可分离的，它们存在这紧密的相互关系，一个人他所珍视的事物的能力很大程度上是在参与社会活动中获得的</w:t>
      </w:r>
      <w:r w:rsidR="004C2C59">
        <w:rPr>
          <w:rStyle w:val="aa"/>
          <w:rFonts w:ascii="宋体" w:eastAsia="宋体" w:hAnsi="宋体"/>
          <w:sz w:val="24"/>
          <w:szCs w:val="24"/>
        </w:rPr>
        <w:footnoteReference w:id="54"/>
      </w:r>
      <w:r w:rsidR="000B1FD1">
        <w:rPr>
          <w:rFonts w:ascii="宋体" w:eastAsia="宋体" w:hAnsi="宋体" w:hint="eastAsia"/>
          <w:sz w:val="24"/>
          <w:szCs w:val="24"/>
        </w:rPr>
        <w:t>。在我们了解到个体是社会不可分割的一部</w:t>
      </w:r>
      <w:r w:rsidR="004C2C59">
        <w:rPr>
          <w:rFonts w:ascii="宋体" w:eastAsia="宋体" w:hAnsi="宋体" w:hint="eastAsia"/>
          <w:sz w:val="24"/>
          <w:szCs w:val="24"/>
        </w:rPr>
        <w:t>分后，我们还要明确正义问题既需要重视社会</w:t>
      </w:r>
      <w:r>
        <w:rPr>
          <w:rFonts w:ascii="宋体" w:eastAsia="宋体" w:hAnsi="宋体" w:hint="eastAsia"/>
          <w:sz w:val="24"/>
          <w:szCs w:val="24"/>
        </w:rPr>
        <w:t>发展中</w:t>
      </w:r>
      <w:r w:rsidR="004C2C59">
        <w:rPr>
          <w:rFonts w:ascii="宋体" w:eastAsia="宋体" w:hAnsi="宋体" w:hint="eastAsia"/>
          <w:sz w:val="24"/>
          <w:szCs w:val="24"/>
        </w:rPr>
        <w:t>的正义，还要注意</w:t>
      </w:r>
      <w:r w:rsidR="000B1FD1">
        <w:rPr>
          <w:rFonts w:ascii="宋体" w:eastAsia="宋体" w:hAnsi="宋体" w:hint="eastAsia"/>
          <w:sz w:val="24"/>
          <w:szCs w:val="24"/>
        </w:rPr>
        <w:t>到每一个个人实质机会是否得到保障。所以，我接下来将从个人和社会两个角度分析可行能力视角对于研究正义问题、推进社会正义的作用。</w:t>
      </w:r>
    </w:p>
    <w:p w14:paraId="1BF828E5" w14:textId="77777777" w:rsidR="00FF42F4" w:rsidRPr="009346EC" w:rsidRDefault="00FF42F4" w:rsidP="00FE7FA0">
      <w:pPr>
        <w:spacing w:line="360" w:lineRule="auto"/>
        <w:ind w:firstLineChars="200" w:firstLine="480"/>
        <w:rPr>
          <w:rFonts w:ascii="黑体" w:eastAsia="黑体" w:hAnsi="黑体"/>
          <w:sz w:val="24"/>
          <w:szCs w:val="24"/>
        </w:rPr>
      </w:pPr>
      <w:r w:rsidRPr="009346EC">
        <w:rPr>
          <w:rFonts w:ascii="黑体" w:eastAsia="黑体" w:hAnsi="黑体"/>
          <w:sz w:val="24"/>
          <w:szCs w:val="24"/>
        </w:rPr>
        <w:t>1.</w:t>
      </w:r>
      <w:r w:rsidR="004F1EDA" w:rsidRPr="009346EC">
        <w:rPr>
          <w:rFonts w:ascii="黑体" w:eastAsia="黑体" w:hAnsi="黑体"/>
          <w:sz w:val="24"/>
          <w:szCs w:val="24"/>
        </w:rPr>
        <w:t>个人</w:t>
      </w:r>
      <w:r w:rsidR="004F1EDA" w:rsidRPr="009346EC">
        <w:rPr>
          <w:rFonts w:ascii="黑体" w:eastAsia="黑体" w:hAnsi="黑体" w:hint="eastAsia"/>
          <w:sz w:val="24"/>
          <w:szCs w:val="24"/>
        </w:rPr>
        <w:t>：明确一个人的优势、权力、责任和义务</w:t>
      </w:r>
    </w:p>
    <w:p w14:paraId="1A45A9AB" w14:textId="77777777" w:rsidR="00D41D59" w:rsidRPr="009346EC" w:rsidRDefault="00A40554" w:rsidP="00FE7FA0">
      <w:pPr>
        <w:spacing w:line="360" w:lineRule="auto"/>
        <w:ind w:firstLineChars="200" w:firstLine="480"/>
        <w:rPr>
          <w:rFonts w:ascii="黑体" w:eastAsia="黑体" w:hAnsi="黑体"/>
          <w:sz w:val="24"/>
          <w:szCs w:val="24"/>
        </w:rPr>
      </w:pPr>
      <w:r w:rsidRPr="009346EC">
        <w:rPr>
          <w:rFonts w:ascii="黑体" w:eastAsia="黑体" w:hAnsi="黑体" w:hint="eastAsia"/>
          <w:sz w:val="24"/>
          <w:szCs w:val="24"/>
        </w:rPr>
        <w:t>（1）</w:t>
      </w:r>
      <w:r w:rsidR="000C4CFF" w:rsidRPr="009346EC">
        <w:rPr>
          <w:rFonts w:ascii="黑体" w:eastAsia="黑体" w:hAnsi="黑体" w:hint="eastAsia"/>
          <w:sz w:val="24"/>
          <w:szCs w:val="24"/>
        </w:rPr>
        <w:t>评判一个人是否具有优势的条件</w:t>
      </w:r>
    </w:p>
    <w:p w14:paraId="7D8ABBBE" w14:textId="532F1C95" w:rsidR="00282A19" w:rsidRPr="00D41D59" w:rsidRDefault="001B0A93"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可行能力</w:t>
      </w:r>
      <w:r w:rsidR="004C2C59">
        <w:rPr>
          <w:rFonts w:ascii="宋体" w:eastAsia="宋体" w:hAnsi="宋体" w:hint="eastAsia"/>
          <w:sz w:val="24"/>
          <w:szCs w:val="24"/>
        </w:rPr>
        <w:t>概念</w:t>
      </w:r>
      <w:r>
        <w:rPr>
          <w:rFonts w:ascii="宋体" w:eastAsia="宋体" w:hAnsi="宋体" w:hint="eastAsia"/>
          <w:sz w:val="24"/>
          <w:szCs w:val="24"/>
        </w:rPr>
        <w:t>的内涵是指一个人追求他所珍视的事物的能力。这是一种与个</w:t>
      </w:r>
      <w:r w:rsidR="00152653" w:rsidRPr="00D41D59">
        <w:rPr>
          <w:rFonts w:ascii="宋体" w:eastAsia="宋体" w:hAnsi="宋体" w:hint="eastAsia"/>
          <w:sz w:val="24"/>
          <w:szCs w:val="24"/>
        </w:rPr>
        <w:t>体的主观能动性相联系的能力，是否具有这种自主选择的能力是评判一个人相比较其他人是否有优势的重要依据</w:t>
      </w:r>
      <w:r w:rsidR="004C2C59">
        <w:rPr>
          <w:rStyle w:val="aa"/>
          <w:rFonts w:ascii="宋体" w:eastAsia="宋体" w:hAnsi="宋体"/>
          <w:sz w:val="24"/>
          <w:szCs w:val="24"/>
        </w:rPr>
        <w:footnoteReference w:id="55"/>
      </w:r>
      <w:r w:rsidR="00152653" w:rsidRPr="00D41D59">
        <w:rPr>
          <w:rFonts w:ascii="宋体" w:eastAsia="宋体" w:hAnsi="宋体" w:hint="eastAsia"/>
          <w:sz w:val="24"/>
          <w:szCs w:val="24"/>
        </w:rPr>
        <w:t>。</w:t>
      </w:r>
    </w:p>
    <w:p w14:paraId="4E5151D2" w14:textId="4F5FF8E4" w:rsidR="00D41D59" w:rsidRDefault="00152653"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人与人之间优劣势的比较不能仅仅局限在效用、资源或者</w:t>
      </w:r>
      <w:r w:rsidR="00282A19">
        <w:rPr>
          <w:rFonts w:ascii="宋体" w:eastAsia="宋体" w:hAnsi="宋体" w:hint="eastAsia"/>
          <w:sz w:val="24"/>
          <w:szCs w:val="24"/>
        </w:rPr>
        <w:t>幸福</w:t>
      </w:r>
      <w:r w:rsidR="000C4CFF">
        <w:rPr>
          <w:rFonts w:ascii="宋体" w:eastAsia="宋体" w:hAnsi="宋体" w:hint="eastAsia"/>
          <w:sz w:val="24"/>
          <w:szCs w:val="24"/>
        </w:rPr>
        <w:t>这些最终的结果上</w:t>
      </w:r>
      <w:r w:rsidR="00D41D59">
        <w:rPr>
          <w:rFonts w:ascii="宋体" w:eastAsia="宋体" w:hAnsi="宋体" w:hint="eastAsia"/>
          <w:sz w:val="24"/>
          <w:szCs w:val="24"/>
        </w:rPr>
        <w:t>，还要关注</w:t>
      </w:r>
      <w:r w:rsidR="000C4CFF">
        <w:rPr>
          <w:rFonts w:ascii="宋体" w:eastAsia="宋体" w:hAnsi="宋体" w:hint="eastAsia"/>
          <w:sz w:val="24"/>
          <w:szCs w:val="24"/>
        </w:rPr>
        <w:t>过程中的</w:t>
      </w:r>
      <w:r w:rsidR="00D41D59">
        <w:rPr>
          <w:rFonts w:ascii="宋体" w:eastAsia="宋体" w:hAnsi="宋体" w:hint="eastAsia"/>
          <w:sz w:val="24"/>
          <w:szCs w:val="24"/>
        </w:rPr>
        <w:t>可行能力</w:t>
      </w:r>
      <w:r w:rsidR="00282A19">
        <w:rPr>
          <w:rFonts w:ascii="宋体" w:eastAsia="宋体" w:hAnsi="宋体" w:hint="eastAsia"/>
          <w:sz w:val="24"/>
          <w:szCs w:val="24"/>
        </w:rPr>
        <w:t>。</w:t>
      </w:r>
      <w:r w:rsidR="00D10574">
        <w:rPr>
          <w:rFonts w:ascii="宋体" w:eastAsia="宋体" w:hAnsi="宋体" w:hint="eastAsia"/>
          <w:sz w:val="24"/>
          <w:szCs w:val="24"/>
        </w:rPr>
        <w:t>功能是一个人能够生存的必要条件，可行能力是从功能中衍生出来的。倘若两个人之间的功能不同</w:t>
      </w:r>
      <w:r w:rsidR="00282A19">
        <w:rPr>
          <w:rFonts w:ascii="宋体" w:eastAsia="宋体" w:hAnsi="宋体" w:hint="eastAsia"/>
          <w:sz w:val="24"/>
          <w:szCs w:val="24"/>
        </w:rPr>
        <w:t>，</w:t>
      </w:r>
      <w:r w:rsidR="00D10574">
        <w:rPr>
          <w:rFonts w:ascii="宋体" w:eastAsia="宋体" w:hAnsi="宋体" w:hint="eastAsia"/>
          <w:sz w:val="24"/>
          <w:szCs w:val="24"/>
        </w:rPr>
        <w:t>例如</w:t>
      </w:r>
      <w:r>
        <w:rPr>
          <w:rFonts w:ascii="宋体" w:eastAsia="宋体" w:hAnsi="宋体" w:hint="eastAsia"/>
          <w:sz w:val="24"/>
          <w:szCs w:val="24"/>
        </w:rPr>
        <w:t>一个人收入颇丰但是身体残疾，</w:t>
      </w:r>
      <w:r w:rsidR="00D10574">
        <w:rPr>
          <w:rFonts w:ascii="宋体" w:eastAsia="宋体" w:hAnsi="宋体" w:hint="eastAsia"/>
          <w:sz w:val="24"/>
          <w:szCs w:val="24"/>
        </w:rPr>
        <w:t>一个比较贫困但是身体健康。在这种</w:t>
      </w:r>
      <w:r w:rsidR="000C4CFF">
        <w:rPr>
          <w:rFonts w:ascii="宋体" w:eastAsia="宋体" w:hAnsi="宋体" w:hint="eastAsia"/>
          <w:sz w:val="24"/>
          <w:szCs w:val="24"/>
        </w:rPr>
        <w:t>情况下，收入高但是</w:t>
      </w:r>
      <w:r w:rsidR="000C4CFF">
        <w:rPr>
          <w:rFonts w:ascii="宋体" w:eastAsia="宋体" w:hAnsi="宋体" w:hint="eastAsia"/>
          <w:sz w:val="24"/>
          <w:szCs w:val="24"/>
        </w:rPr>
        <w:lastRenderedPageBreak/>
        <w:t>身体残疾的人</w:t>
      </w:r>
      <w:r>
        <w:rPr>
          <w:rFonts w:ascii="宋体" w:eastAsia="宋体" w:hAnsi="宋体" w:hint="eastAsia"/>
          <w:sz w:val="24"/>
          <w:szCs w:val="24"/>
        </w:rPr>
        <w:t>便不具备将高收入转化为幸福的能力，他的生活水平也就无法得到保障。</w:t>
      </w:r>
      <w:r w:rsidR="00E26C0B">
        <w:rPr>
          <w:rFonts w:ascii="宋体" w:eastAsia="宋体" w:hAnsi="宋体" w:hint="eastAsia"/>
          <w:sz w:val="24"/>
          <w:szCs w:val="24"/>
        </w:rPr>
        <w:t>相比较之下，也许收入没有那么高，但是身体健康的人能过上更好的生活。</w:t>
      </w:r>
      <w:r>
        <w:rPr>
          <w:rFonts w:ascii="宋体" w:eastAsia="宋体" w:hAnsi="宋体" w:hint="eastAsia"/>
          <w:sz w:val="24"/>
          <w:szCs w:val="24"/>
        </w:rPr>
        <w:t>在收入水平普遍达到一个新的高度的情况下，将收入转化为生活幸福的能力显的尤为重要，在这种条件下，</w:t>
      </w:r>
      <w:r w:rsidR="00282A19">
        <w:rPr>
          <w:rFonts w:ascii="宋体" w:eastAsia="宋体" w:hAnsi="宋体" w:hint="eastAsia"/>
          <w:sz w:val="24"/>
          <w:szCs w:val="24"/>
        </w:rPr>
        <w:t>一个具有这种主观能动性自由的人便拥有了很大的优势；倘若两个人在实现的功能上完全一样，如何评价优劣势？我们可以进一步来比较两个人的可行能力。就饥饿和缺乏营养而言，一个人因为政治</w:t>
      </w:r>
      <w:r w:rsidR="00D41D59">
        <w:rPr>
          <w:rFonts w:ascii="宋体" w:eastAsia="宋体" w:hAnsi="宋体" w:hint="eastAsia"/>
          <w:sz w:val="24"/>
          <w:szCs w:val="24"/>
        </w:rPr>
        <w:t>或宗教原因而自愿绝食的人，与一个遭受饥荒的人，可能同样的缺乏食物，但是选择绝食的人是</w:t>
      </w:r>
      <w:r w:rsidR="003E5E1B">
        <w:rPr>
          <w:rFonts w:ascii="宋体" w:eastAsia="宋体" w:hAnsi="宋体" w:hint="eastAsia"/>
          <w:sz w:val="24"/>
          <w:szCs w:val="24"/>
        </w:rPr>
        <w:t>相</w:t>
      </w:r>
      <w:r w:rsidR="00D41D59">
        <w:rPr>
          <w:rFonts w:ascii="宋体" w:eastAsia="宋体" w:hAnsi="宋体" w:hint="eastAsia"/>
          <w:sz w:val="24"/>
          <w:szCs w:val="24"/>
        </w:rPr>
        <w:t>比因贫穷而挨饿的人具有更大的可行能力</w:t>
      </w:r>
      <w:r w:rsidR="003E5E1B">
        <w:rPr>
          <w:rStyle w:val="aa"/>
          <w:rFonts w:ascii="宋体" w:eastAsia="宋体" w:hAnsi="宋体"/>
          <w:sz w:val="24"/>
          <w:szCs w:val="24"/>
        </w:rPr>
        <w:footnoteReference w:id="56"/>
      </w:r>
      <w:r w:rsidR="00D41D59">
        <w:rPr>
          <w:rFonts w:ascii="宋体" w:eastAsia="宋体" w:hAnsi="宋体" w:hint="eastAsia"/>
          <w:sz w:val="24"/>
          <w:szCs w:val="24"/>
        </w:rPr>
        <w:t>。</w:t>
      </w:r>
    </w:p>
    <w:p w14:paraId="20BCD16A" w14:textId="19CC4668" w:rsidR="00152653" w:rsidRDefault="00D41D59"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由于可行能力视角与其他视角的关注点不同，它以自由和机会，即人们选择不同类型生活的实际能力为导向，</w:t>
      </w:r>
      <w:r w:rsidR="001B6F2D">
        <w:rPr>
          <w:rFonts w:ascii="宋体" w:eastAsia="宋体" w:hAnsi="宋体" w:hint="eastAsia"/>
          <w:sz w:val="24"/>
          <w:szCs w:val="24"/>
        </w:rPr>
        <w:t>而不仅仅是最终的结果。</w:t>
      </w:r>
      <w:r w:rsidR="00282A19">
        <w:rPr>
          <w:rFonts w:ascii="宋体" w:eastAsia="宋体" w:hAnsi="宋体" w:hint="eastAsia"/>
          <w:sz w:val="24"/>
          <w:szCs w:val="24"/>
        </w:rPr>
        <w:t>所以说，</w:t>
      </w:r>
      <w:r w:rsidR="00E26C0B">
        <w:rPr>
          <w:rFonts w:ascii="宋体" w:eastAsia="宋体" w:hAnsi="宋体" w:hint="eastAsia"/>
          <w:sz w:val="24"/>
          <w:szCs w:val="24"/>
        </w:rPr>
        <w:t>相比较其他视角而言，可行能力视角能够</w:t>
      </w:r>
      <w:r w:rsidR="00282A19">
        <w:rPr>
          <w:rFonts w:ascii="宋体" w:eastAsia="宋体" w:hAnsi="宋体" w:hint="eastAsia"/>
          <w:sz w:val="24"/>
          <w:szCs w:val="24"/>
        </w:rPr>
        <w:t>提供评判一个人相比较其他人是否具有优势</w:t>
      </w:r>
      <w:r w:rsidR="001B6F2D">
        <w:rPr>
          <w:rFonts w:ascii="宋体" w:eastAsia="宋体" w:hAnsi="宋体" w:hint="eastAsia"/>
          <w:sz w:val="24"/>
          <w:szCs w:val="24"/>
        </w:rPr>
        <w:t>更加根本的</w:t>
      </w:r>
      <w:r w:rsidR="00282A19">
        <w:rPr>
          <w:rFonts w:ascii="宋体" w:eastAsia="宋体" w:hAnsi="宋体" w:hint="eastAsia"/>
          <w:sz w:val="24"/>
          <w:szCs w:val="24"/>
        </w:rPr>
        <w:t>条件。</w:t>
      </w:r>
    </w:p>
    <w:p w14:paraId="06BA871C" w14:textId="77777777" w:rsidR="000C4CFF" w:rsidRPr="009346EC" w:rsidRDefault="000C4CFF" w:rsidP="00FE7FA0">
      <w:pPr>
        <w:spacing w:line="360" w:lineRule="auto"/>
        <w:ind w:firstLineChars="200" w:firstLine="480"/>
        <w:rPr>
          <w:rFonts w:ascii="黑体" w:eastAsia="黑体" w:hAnsi="黑体"/>
          <w:sz w:val="24"/>
          <w:szCs w:val="24"/>
        </w:rPr>
      </w:pPr>
      <w:r w:rsidRPr="009346EC">
        <w:rPr>
          <w:rFonts w:ascii="黑体" w:eastAsia="黑体" w:hAnsi="黑体" w:hint="eastAsia"/>
          <w:sz w:val="24"/>
          <w:szCs w:val="24"/>
        </w:rPr>
        <w:t>（2）人们与生俱来的权力</w:t>
      </w:r>
    </w:p>
    <w:p w14:paraId="3CDDE81B" w14:textId="6FCB4577" w:rsidR="00A40554" w:rsidRDefault="004F1EDA"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可行能力是与自由和机会联系在一起的，它是自由的一部分</w:t>
      </w:r>
      <w:r w:rsidR="003E5E1B">
        <w:rPr>
          <w:rStyle w:val="aa"/>
          <w:rFonts w:ascii="宋体" w:eastAsia="宋体" w:hAnsi="宋体"/>
          <w:sz w:val="24"/>
          <w:szCs w:val="24"/>
        </w:rPr>
        <w:footnoteReference w:id="57"/>
      </w:r>
      <w:r w:rsidR="00007C44">
        <w:rPr>
          <w:rFonts w:ascii="宋体" w:eastAsia="宋体" w:hAnsi="宋体" w:hint="eastAsia"/>
          <w:sz w:val="24"/>
          <w:szCs w:val="24"/>
        </w:rPr>
        <w:t>，所以</w:t>
      </w:r>
      <w:r w:rsidR="000C4CFF">
        <w:rPr>
          <w:rFonts w:ascii="宋体" w:eastAsia="宋体" w:hAnsi="宋体" w:hint="eastAsia"/>
          <w:sz w:val="24"/>
          <w:szCs w:val="24"/>
        </w:rPr>
        <w:t>可行能力</w:t>
      </w:r>
      <w:r w:rsidR="00007C44">
        <w:rPr>
          <w:rFonts w:ascii="宋体" w:eastAsia="宋体" w:hAnsi="宋体" w:hint="eastAsia"/>
          <w:sz w:val="24"/>
          <w:szCs w:val="24"/>
        </w:rPr>
        <w:t>实际上是我们每个人应该具有的</w:t>
      </w:r>
      <w:r w:rsidR="00A40554">
        <w:rPr>
          <w:rFonts w:ascii="宋体" w:eastAsia="宋体" w:hAnsi="宋体" w:hint="eastAsia"/>
          <w:sz w:val="24"/>
          <w:szCs w:val="24"/>
        </w:rPr>
        <w:t>、无差别的</w:t>
      </w:r>
      <w:r w:rsidR="00007C44">
        <w:rPr>
          <w:rFonts w:ascii="宋体" w:eastAsia="宋体" w:hAnsi="宋体" w:hint="eastAsia"/>
          <w:sz w:val="24"/>
          <w:szCs w:val="24"/>
        </w:rPr>
        <w:t>一种</w:t>
      </w:r>
      <w:r w:rsidR="00A40554">
        <w:rPr>
          <w:rFonts w:ascii="宋体" w:eastAsia="宋体" w:hAnsi="宋体" w:hint="eastAsia"/>
          <w:sz w:val="24"/>
          <w:szCs w:val="24"/>
        </w:rPr>
        <w:t>权力</w:t>
      </w:r>
      <w:r w:rsidR="00007C44">
        <w:rPr>
          <w:rFonts w:ascii="宋体" w:eastAsia="宋体" w:hAnsi="宋体" w:hint="eastAsia"/>
          <w:sz w:val="24"/>
          <w:szCs w:val="24"/>
        </w:rPr>
        <w:t>，也就说社会生活中的每一个个体都应当具有</w:t>
      </w:r>
      <w:r>
        <w:rPr>
          <w:rFonts w:ascii="宋体" w:eastAsia="宋体" w:hAnsi="宋体" w:hint="eastAsia"/>
          <w:sz w:val="24"/>
          <w:szCs w:val="24"/>
        </w:rPr>
        <w:t>追求自身所珍视事物的权力，</w:t>
      </w:r>
      <w:r w:rsidR="00A40554">
        <w:rPr>
          <w:rFonts w:ascii="宋体" w:eastAsia="宋体" w:hAnsi="宋体" w:hint="eastAsia"/>
          <w:sz w:val="24"/>
          <w:szCs w:val="24"/>
        </w:rPr>
        <w:t>不应受到任何方面的剥夺甚至影响。而对于个体而言，需要明确自身所具有的这种权力，并且学会争取和维护。可行能力这种</w:t>
      </w:r>
      <w:r>
        <w:rPr>
          <w:rFonts w:ascii="宋体" w:eastAsia="宋体" w:hAnsi="宋体" w:hint="eastAsia"/>
          <w:sz w:val="24"/>
          <w:szCs w:val="24"/>
        </w:rPr>
        <w:t>作为</w:t>
      </w:r>
      <w:r w:rsidR="00A40554">
        <w:rPr>
          <w:rFonts w:ascii="宋体" w:eastAsia="宋体" w:hAnsi="宋体" w:hint="eastAsia"/>
          <w:sz w:val="24"/>
          <w:szCs w:val="24"/>
        </w:rPr>
        <w:t>权力的特性是资源视角、福利视角所不具有的。</w:t>
      </w:r>
    </w:p>
    <w:p w14:paraId="281E30B9" w14:textId="77777777" w:rsidR="000C4CFF" w:rsidRPr="009346EC" w:rsidRDefault="000C4CFF" w:rsidP="00FE7FA0">
      <w:pPr>
        <w:spacing w:line="360" w:lineRule="auto"/>
        <w:ind w:firstLineChars="200" w:firstLine="480"/>
        <w:rPr>
          <w:rFonts w:ascii="黑体" w:eastAsia="黑体" w:hAnsi="黑体"/>
          <w:sz w:val="24"/>
          <w:szCs w:val="24"/>
        </w:rPr>
      </w:pPr>
      <w:r w:rsidRPr="009346EC">
        <w:rPr>
          <w:rFonts w:ascii="黑体" w:eastAsia="黑体" w:hAnsi="黑体" w:hint="eastAsia"/>
          <w:sz w:val="24"/>
          <w:szCs w:val="24"/>
        </w:rPr>
        <w:t>（3）包含着一个人应承担的责任和义务</w:t>
      </w:r>
    </w:p>
    <w:p w14:paraId="68F09F7D" w14:textId="1BD412D2" w:rsidR="00CE78A8" w:rsidRPr="00D760EE" w:rsidRDefault="00A40554" w:rsidP="00D760EE">
      <w:pPr>
        <w:spacing w:line="360" w:lineRule="auto"/>
        <w:ind w:firstLineChars="200" w:firstLine="480"/>
        <w:rPr>
          <w:rFonts w:ascii="宋体" w:eastAsia="宋体" w:hAnsi="宋体"/>
          <w:sz w:val="24"/>
          <w:szCs w:val="24"/>
        </w:rPr>
      </w:pPr>
      <w:r>
        <w:rPr>
          <w:rFonts w:ascii="宋体" w:eastAsia="宋体" w:hAnsi="宋体" w:hint="eastAsia"/>
          <w:sz w:val="24"/>
          <w:szCs w:val="24"/>
        </w:rPr>
        <w:t>除此之外，可</w:t>
      </w:r>
      <w:r w:rsidR="004F1EDA">
        <w:rPr>
          <w:rFonts w:ascii="宋体" w:eastAsia="宋体" w:hAnsi="宋体" w:hint="eastAsia"/>
          <w:sz w:val="24"/>
          <w:szCs w:val="24"/>
        </w:rPr>
        <w:t>行能力也或多或少的包含着一个人的义务和责任</w:t>
      </w:r>
      <w:r w:rsidR="003E5E1B">
        <w:rPr>
          <w:rStyle w:val="aa"/>
          <w:rFonts w:ascii="宋体" w:eastAsia="宋体" w:hAnsi="宋体"/>
          <w:sz w:val="24"/>
          <w:szCs w:val="24"/>
        </w:rPr>
        <w:footnoteReference w:id="58"/>
      </w:r>
      <w:r w:rsidR="004F1EDA">
        <w:rPr>
          <w:rFonts w:ascii="宋体" w:eastAsia="宋体" w:hAnsi="宋体" w:hint="eastAsia"/>
          <w:sz w:val="24"/>
          <w:szCs w:val="24"/>
        </w:rPr>
        <w:t>。在推进社会正义的过程</w:t>
      </w:r>
      <w:r>
        <w:rPr>
          <w:rFonts w:ascii="宋体" w:eastAsia="宋体" w:hAnsi="宋体" w:hint="eastAsia"/>
          <w:sz w:val="24"/>
          <w:szCs w:val="24"/>
        </w:rPr>
        <w:t>中，我们应该明确自身在社会中的地位，充分利用自身所具有的这种追求珍视事物的能力，在维护自身权力的同时，也要尊重和保障他人追求和选择生活方式的权力，</w:t>
      </w:r>
      <w:r w:rsidR="00651B54">
        <w:rPr>
          <w:rFonts w:ascii="宋体" w:eastAsia="宋体" w:hAnsi="宋体" w:hint="eastAsia"/>
          <w:sz w:val="24"/>
          <w:szCs w:val="24"/>
        </w:rPr>
        <w:t>同时对于已经受到剥夺的人群应给予保护。</w:t>
      </w:r>
      <w:r>
        <w:rPr>
          <w:rFonts w:ascii="宋体" w:eastAsia="宋体" w:hAnsi="宋体" w:hint="eastAsia"/>
          <w:sz w:val="24"/>
          <w:szCs w:val="24"/>
        </w:rPr>
        <w:t>只有大家都树立了责任和主人翁意识，都能自觉的维护和尊重每个人的可行能力，那么也</w:t>
      </w:r>
      <w:r w:rsidR="00651B54">
        <w:rPr>
          <w:rFonts w:ascii="宋体" w:eastAsia="宋体" w:hAnsi="宋体" w:hint="eastAsia"/>
          <w:sz w:val="24"/>
          <w:szCs w:val="24"/>
        </w:rPr>
        <w:t>就能</w:t>
      </w:r>
      <w:r>
        <w:rPr>
          <w:rFonts w:ascii="宋体" w:eastAsia="宋体" w:hAnsi="宋体" w:hint="eastAsia"/>
          <w:sz w:val="24"/>
          <w:szCs w:val="24"/>
        </w:rPr>
        <w:t>推进更高水平社会正义的实现。</w:t>
      </w:r>
    </w:p>
    <w:p w14:paraId="06A830B5" w14:textId="77777777" w:rsidR="00AC0C7B" w:rsidRDefault="00AC0C7B" w:rsidP="00FE7FA0">
      <w:pPr>
        <w:spacing w:line="360" w:lineRule="auto"/>
        <w:ind w:firstLineChars="200" w:firstLine="480"/>
        <w:rPr>
          <w:rFonts w:ascii="黑体" w:eastAsia="黑体" w:hAnsi="黑体"/>
          <w:sz w:val="24"/>
          <w:szCs w:val="24"/>
        </w:rPr>
      </w:pPr>
    </w:p>
    <w:p w14:paraId="135AE7BB" w14:textId="4897E7E6" w:rsidR="00F406E5" w:rsidRPr="009346EC" w:rsidRDefault="00FF42F4" w:rsidP="00FE7FA0">
      <w:pPr>
        <w:spacing w:line="360" w:lineRule="auto"/>
        <w:ind w:firstLineChars="200" w:firstLine="480"/>
        <w:rPr>
          <w:rFonts w:ascii="黑体" w:eastAsia="黑体" w:hAnsi="黑体"/>
          <w:sz w:val="24"/>
          <w:szCs w:val="24"/>
        </w:rPr>
      </w:pPr>
      <w:r w:rsidRPr="009346EC">
        <w:rPr>
          <w:rFonts w:ascii="黑体" w:eastAsia="黑体" w:hAnsi="黑体"/>
          <w:sz w:val="24"/>
          <w:szCs w:val="24"/>
        </w:rPr>
        <w:lastRenderedPageBreak/>
        <w:t>2.</w:t>
      </w:r>
      <w:r w:rsidR="004F1EDA" w:rsidRPr="009346EC">
        <w:rPr>
          <w:rFonts w:ascii="黑体" w:eastAsia="黑体" w:hAnsi="黑体"/>
          <w:sz w:val="24"/>
          <w:szCs w:val="24"/>
        </w:rPr>
        <w:t>社会：可行能力</w:t>
      </w:r>
      <w:r w:rsidR="004F1EDA" w:rsidRPr="009346EC">
        <w:rPr>
          <w:rFonts w:ascii="黑体" w:eastAsia="黑体" w:hAnsi="黑体" w:hint="eastAsia"/>
          <w:sz w:val="24"/>
          <w:szCs w:val="24"/>
        </w:rPr>
        <w:t>推进社会正义</w:t>
      </w:r>
      <w:r w:rsidRPr="009346EC">
        <w:rPr>
          <w:rFonts w:ascii="黑体" w:eastAsia="黑体" w:hAnsi="黑体"/>
          <w:sz w:val="24"/>
          <w:szCs w:val="24"/>
        </w:rPr>
        <w:t>的发展</w:t>
      </w:r>
    </w:p>
    <w:p w14:paraId="761CBC46" w14:textId="77777777" w:rsidR="00AC0C7B" w:rsidRDefault="007F1945" w:rsidP="00FE7FA0">
      <w:pPr>
        <w:spacing w:line="360" w:lineRule="auto"/>
        <w:ind w:firstLineChars="200" w:firstLine="480"/>
        <w:rPr>
          <w:rFonts w:ascii="黑体" w:eastAsia="黑体" w:hAnsi="黑体"/>
          <w:sz w:val="24"/>
          <w:szCs w:val="24"/>
        </w:rPr>
      </w:pPr>
      <w:r w:rsidRPr="009346EC">
        <w:rPr>
          <w:rFonts w:ascii="黑体" w:eastAsia="黑体" w:hAnsi="黑体" w:hint="eastAsia"/>
          <w:sz w:val="24"/>
          <w:szCs w:val="24"/>
        </w:rPr>
        <w:t>（1）</w:t>
      </w:r>
      <w:commentRangeStart w:id="16"/>
      <w:r w:rsidR="006D124E">
        <w:rPr>
          <w:rFonts w:ascii="黑体" w:eastAsia="黑体" w:hAnsi="黑体" w:hint="eastAsia"/>
          <w:sz w:val="24"/>
          <w:szCs w:val="24"/>
        </w:rPr>
        <w:t>提高政策的公正性</w:t>
      </w:r>
      <w:commentRangeEnd w:id="16"/>
      <w:r w:rsidR="006D124E">
        <w:rPr>
          <w:rStyle w:val="ab"/>
        </w:rPr>
        <w:commentReference w:id="16"/>
      </w:r>
    </w:p>
    <w:p w14:paraId="2CD7DB5A" w14:textId="3F212888" w:rsidR="007F1945" w:rsidRDefault="00D10574"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我们在判断一个人是否具有优势以及</w:t>
      </w:r>
      <w:r w:rsidR="007F1945">
        <w:rPr>
          <w:rFonts w:ascii="宋体" w:eastAsia="宋体" w:hAnsi="宋体" w:hint="eastAsia"/>
          <w:sz w:val="24"/>
          <w:szCs w:val="24"/>
        </w:rPr>
        <w:t>个人对于社会的诉求，应当从获得的自由出发，而不能仅仅关注事实成就</w:t>
      </w:r>
      <w:r w:rsidR="003E5E1B">
        <w:rPr>
          <w:rStyle w:val="aa"/>
          <w:rFonts w:ascii="宋体" w:eastAsia="宋体" w:hAnsi="宋体"/>
          <w:sz w:val="24"/>
          <w:szCs w:val="24"/>
        </w:rPr>
        <w:footnoteReference w:id="59"/>
      </w:r>
      <w:r w:rsidR="007F1945">
        <w:rPr>
          <w:rFonts w:ascii="宋体" w:eastAsia="宋体" w:hAnsi="宋体" w:hint="eastAsia"/>
          <w:sz w:val="24"/>
          <w:szCs w:val="24"/>
        </w:rPr>
        <w:t>。例如，建立某种基本医疗保障的重要性主要在于赋予人们改善健康状况的可行能力</w:t>
      </w:r>
      <w:r w:rsidR="005A7989">
        <w:rPr>
          <w:rFonts w:ascii="宋体" w:eastAsia="宋体" w:hAnsi="宋体" w:hint="eastAsia"/>
          <w:sz w:val="24"/>
          <w:szCs w:val="24"/>
        </w:rPr>
        <w:t>，而不仅仅是医疗保障的具体福利</w:t>
      </w:r>
      <w:r w:rsidR="007F1945">
        <w:rPr>
          <w:rFonts w:ascii="宋体" w:eastAsia="宋体" w:hAnsi="宋体" w:hint="eastAsia"/>
          <w:sz w:val="24"/>
          <w:szCs w:val="24"/>
        </w:rPr>
        <w:t>。对于政策或者</w:t>
      </w:r>
      <w:r w:rsidR="00E938A2">
        <w:rPr>
          <w:rFonts w:ascii="宋体" w:eastAsia="宋体" w:hAnsi="宋体" w:hint="eastAsia"/>
          <w:sz w:val="24"/>
          <w:szCs w:val="24"/>
        </w:rPr>
        <w:t>制度的建立，我们应该充分考虑到人们自由</w:t>
      </w:r>
      <w:r w:rsidR="00843D08">
        <w:rPr>
          <w:rFonts w:ascii="宋体" w:eastAsia="宋体" w:hAnsi="宋体" w:hint="eastAsia"/>
          <w:sz w:val="24"/>
          <w:szCs w:val="24"/>
        </w:rPr>
        <w:t>选择的权利，在这种前提下建立的制度才是更公平公正的。我们以</w:t>
      </w:r>
      <w:r w:rsidR="007F1945">
        <w:rPr>
          <w:rFonts w:ascii="宋体" w:eastAsia="宋体" w:hAnsi="宋体" w:hint="eastAsia"/>
          <w:sz w:val="24"/>
          <w:szCs w:val="24"/>
        </w:rPr>
        <w:t>建立的医疗保障制度充分保障了每个人的权利</w:t>
      </w:r>
      <w:r w:rsidR="00843D08">
        <w:rPr>
          <w:rFonts w:ascii="宋体" w:eastAsia="宋体" w:hAnsi="宋体" w:hint="eastAsia"/>
          <w:sz w:val="24"/>
          <w:szCs w:val="24"/>
        </w:rPr>
        <w:t>为前提</w:t>
      </w:r>
      <w:r w:rsidR="007F1945">
        <w:rPr>
          <w:rFonts w:ascii="宋体" w:eastAsia="宋体" w:hAnsi="宋体" w:hint="eastAsia"/>
          <w:sz w:val="24"/>
          <w:szCs w:val="24"/>
        </w:rPr>
        <w:t>，如果有一个人即使享有社会医疗保障的权利，但还是在完全知情的情况下自由的决定放弃这个机会，由此导致的结果相比较没有医疗保障的情况就没有那么严重了。通过这个例子我们可以发现，对于可行能力的重视，有利于为评判制度是否公平公正提供依据，只有在制度</w:t>
      </w:r>
      <w:r w:rsidR="00E938A2">
        <w:rPr>
          <w:rFonts w:ascii="宋体" w:eastAsia="宋体" w:hAnsi="宋体" w:hint="eastAsia"/>
          <w:sz w:val="24"/>
          <w:szCs w:val="24"/>
        </w:rPr>
        <w:t>能</w:t>
      </w:r>
      <w:r w:rsidR="007F1945">
        <w:rPr>
          <w:rFonts w:ascii="宋体" w:eastAsia="宋体" w:hAnsi="宋体" w:hint="eastAsia"/>
          <w:sz w:val="24"/>
          <w:szCs w:val="24"/>
        </w:rPr>
        <w:t>够足够保障每个个体的</w:t>
      </w:r>
      <w:r w:rsidR="005A7989">
        <w:rPr>
          <w:rFonts w:ascii="宋体" w:eastAsia="宋体" w:hAnsi="宋体" w:hint="eastAsia"/>
          <w:sz w:val="24"/>
          <w:szCs w:val="24"/>
        </w:rPr>
        <w:t>追求自己珍视生活的能力和自由的情况</w:t>
      </w:r>
      <w:r w:rsidR="00E938A2">
        <w:rPr>
          <w:rFonts w:ascii="宋体" w:eastAsia="宋体" w:hAnsi="宋体" w:hint="eastAsia"/>
          <w:sz w:val="24"/>
          <w:szCs w:val="24"/>
        </w:rPr>
        <w:t>，</w:t>
      </w:r>
      <w:r w:rsidR="005A7989">
        <w:rPr>
          <w:rFonts w:ascii="宋体" w:eastAsia="宋体" w:hAnsi="宋体" w:hint="eastAsia"/>
          <w:sz w:val="24"/>
          <w:szCs w:val="24"/>
        </w:rPr>
        <w:t>才能在源头上解决成问题，从而实现</w:t>
      </w:r>
      <w:r w:rsidR="00241509">
        <w:rPr>
          <w:rFonts w:ascii="宋体" w:eastAsia="宋体" w:hAnsi="宋体" w:hint="eastAsia"/>
          <w:sz w:val="24"/>
          <w:szCs w:val="24"/>
        </w:rPr>
        <w:t>是更高水平的社会正义。</w:t>
      </w:r>
    </w:p>
    <w:p w14:paraId="7006D6D9" w14:textId="77777777" w:rsidR="00241509" w:rsidRPr="009346EC" w:rsidRDefault="00241509" w:rsidP="00FE7FA0">
      <w:pPr>
        <w:spacing w:line="360" w:lineRule="auto"/>
        <w:ind w:firstLineChars="200" w:firstLine="480"/>
        <w:rPr>
          <w:rFonts w:ascii="黑体" w:eastAsia="黑体" w:hAnsi="黑体"/>
          <w:sz w:val="24"/>
          <w:szCs w:val="24"/>
        </w:rPr>
      </w:pPr>
      <w:r w:rsidRPr="009346EC">
        <w:rPr>
          <w:rFonts w:ascii="黑体" w:eastAsia="黑体" w:hAnsi="黑体" w:hint="eastAsia"/>
          <w:sz w:val="24"/>
          <w:szCs w:val="24"/>
        </w:rPr>
        <w:t>（2）</w:t>
      </w:r>
      <w:r w:rsidR="00F406E5" w:rsidRPr="009346EC">
        <w:rPr>
          <w:rFonts w:ascii="黑体" w:eastAsia="黑体" w:hAnsi="黑体" w:hint="eastAsia"/>
          <w:sz w:val="24"/>
          <w:szCs w:val="24"/>
        </w:rPr>
        <w:t>提高社会的包容性</w:t>
      </w:r>
    </w:p>
    <w:p w14:paraId="516D23CA" w14:textId="77777777" w:rsidR="00F406E5" w:rsidRPr="00F406E5" w:rsidRDefault="00843D08"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对于可行能力的重视在一定程度上有助于提高社会的包容性，在这里我们以文化多样性为例：</w:t>
      </w:r>
      <w:r w:rsidR="00F406E5">
        <w:rPr>
          <w:rFonts w:ascii="宋体" w:eastAsia="宋体" w:hAnsi="宋体" w:hint="eastAsia"/>
          <w:sz w:val="24"/>
          <w:szCs w:val="24"/>
        </w:rPr>
        <w:t>在不同文化之间进行自由的选择是个体具有可行能力的体现，同时对于社会而言，也助于文化的多样性发展</w:t>
      </w:r>
      <w:r w:rsidR="003E5E1B">
        <w:rPr>
          <w:rStyle w:val="aa"/>
          <w:rFonts w:ascii="宋体" w:eastAsia="宋体" w:hAnsi="宋体"/>
          <w:sz w:val="24"/>
          <w:szCs w:val="24"/>
        </w:rPr>
        <w:footnoteReference w:id="60"/>
      </w:r>
      <w:r w:rsidR="00F406E5">
        <w:rPr>
          <w:rFonts w:ascii="宋体" w:eastAsia="宋体" w:hAnsi="宋体" w:hint="eastAsia"/>
          <w:sz w:val="24"/>
          <w:szCs w:val="24"/>
        </w:rPr>
        <w:t>。例如，来自非西方的移民，他们在来到欧洲国家或者美国定居后，依然</w:t>
      </w:r>
      <w:r w:rsidR="005A7989">
        <w:rPr>
          <w:rFonts w:ascii="宋体" w:eastAsia="宋体" w:hAnsi="宋体" w:hint="eastAsia"/>
          <w:sz w:val="24"/>
          <w:szCs w:val="24"/>
        </w:rPr>
        <w:t>有</w:t>
      </w:r>
      <w:r w:rsidR="00F406E5">
        <w:rPr>
          <w:rFonts w:ascii="宋体" w:eastAsia="宋体" w:hAnsi="宋体" w:hint="eastAsia"/>
          <w:sz w:val="24"/>
          <w:szCs w:val="24"/>
        </w:rPr>
        <w:t>保留其所珍视的文化传统与生活方式的自由</w:t>
      </w:r>
      <w:r w:rsidR="005A7989">
        <w:rPr>
          <w:rFonts w:ascii="宋体" w:eastAsia="宋体" w:hAnsi="宋体" w:hint="eastAsia"/>
          <w:sz w:val="24"/>
          <w:szCs w:val="24"/>
        </w:rPr>
        <w:t>，而并不是必须要选择顺应当地的生活方式。</w:t>
      </w:r>
      <w:r w:rsidR="00F406E5">
        <w:rPr>
          <w:rFonts w:ascii="宋体" w:eastAsia="宋体" w:hAnsi="宋体" w:hint="eastAsia"/>
          <w:sz w:val="24"/>
          <w:szCs w:val="24"/>
        </w:rPr>
        <w:t>当然在这里并不是要求每个人都一定按照其祖先的行为模式区生活，更重要的是在这种社会环境中，由于我们对于社会中每个人自由选择的尊重，</w:t>
      </w:r>
      <w:r w:rsidR="005A7989">
        <w:rPr>
          <w:rFonts w:ascii="宋体" w:eastAsia="宋体" w:hAnsi="宋体" w:hint="eastAsia"/>
          <w:sz w:val="24"/>
          <w:szCs w:val="24"/>
        </w:rPr>
        <w:t>使得</w:t>
      </w:r>
      <w:r w:rsidR="00F406E5">
        <w:rPr>
          <w:rFonts w:ascii="宋体" w:eastAsia="宋体" w:hAnsi="宋体" w:hint="eastAsia"/>
          <w:sz w:val="24"/>
          <w:szCs w:val="24"/>
        </w:rPr>
        <w:t>各种文化传统能够</w:t>
      </w:r>
      <w:r w:rsidR="005A7989">
        <w:rPr>
          <w:rFonts w:ascii="宋体" w:eastAsia="宋体" w:hAnsi="宋体" w:hint="eastAsia"/>
          <w:sz w:val="24"/>
          <w:szCs w:val="24"/>
        </w:rPr>
        <w:t>在大家的自由选择中</w:t>
      </w:r>
      <w:r w:rsidR="00F406E5">
        <w:rPr>
          <w:rFonts w:ascii="宋体" w:eastAsia="宋体" w:hAnsi="宋体" w:hint="eastAsia"/>
          <w:sz w:val="24"/>
          <w:szCs w:val="24"/>
        </w:rPr>
        <w:t>共存和保留</w:t>
      </w:r>
      <w:r w:rsidR="003E5E1B">
        <w:rPr>
          <w:rStyle w:val="aa"/>
          <w:rFonts w:ascii="宋体" w:eastAsia="宋体" w:hAnsi="宋体"/>
          <w:sz w:val="24"/>
          <w:szCs w:val="24"/>
        </w:rPr>
        <w:footnoteReference w:id="61"/>
      </w:r>
      <w:r w:rsidR="00F406E5">
        <w:rPr>
          <w:rFonts w:ascii="宋体" w:eastAsia="宋体" w:hAnsi="宋体" w:hint="eastAsia"/>
          <w:sz w:val="24"/>
          <w:szCs w:val="24"/>
        </w:rPr>
        <w:t>。在文化领域能够促进文化的多样化，</w:t>
      </w:r>
      <w:r w:rsidR="005A7989">
        <w:rPr>
          <w:rFonts w:ascii="宋体" w:eastAsia="宋体" w:hAnsi="宋体" w:hint="eastAsia"/>
          <w:sz w:val="24"/>
          <w:szCs w:val="24"/>
        </w:rPr>
        <w:t>同样的</w:t>
      </w:r>
      <w:r w:rsidR="00F406E5">
        <w:rPr>
          <w:rFonts w:ascii="宋体" w:eastAsia="宋体" w:hAnsi="宋体" w:hint="eastAsia"/>
          <w:sz w:val="24"/>
          <w:szCs w:val="24"/>
        </w:rPr>
        <w:t>在其他领域也是如此。由于对于可行能力的尊重，</w:t>
      </w:r>
      <w:r w:rsidR="005A7989">
        <w:rPr>
          <w:rFonts w:ascii="宋体" w:eastAsia="宋体" w:hAnsi="宋体" w:hint="eastAsia"/>
          <w:sz w:val="24"/>
          <w:szCs w:val="24"/>
        </w:rPr>
        <w:t>我们保障每个人进行选择的实质机会，</w:t>
      </w:r>
      <w:r>
        <w:rPr>
          <w:rFonts w:ascii="宋体" w:eastAsia="宋体" w:hAnsi="宋体" w:hint="eastAsia"/>
          <w:sz w:val="24"/>
          <w:szCs w:val="24"/>
        </w:rPr>
        <w:t>经济领域</w:t>
      </w:r>
      <w:r w:rsidR="00F406E5">
        <w:rPr>
          <w:rFonts w:ascii="宋体" w:eastAsia="宋体" w:hAnsi="宋体" w:hint="eastAsia"/>
          <w:sz w:val="24"/>
          <w:szCs w:val="24"/>
        </w:rPr>
        <w:t>能够允许</w:t>
      </w:r>
      <w:r>
        <w:rPr>
          <w:rFonts w:ascii="宋体" w:eastAsia="宋体" w:hAnsi="宋体" w:hint="eastAsia"/>
          <w:sz w:val="24"/>
          <w:szCs w:val="24"/>
        </w:rPr>
        <w:t>多种经济形式</w:t>
      </w:r>
      <w:r w:rsidR="00F406E5">
        <w:rPr>
          <w:rFonts w:ascii="宋体" w:eastAsia="宋体" w:hAnsi="宋体" w:hint="eastAsia"/>
          <w:sz w:val="24"/>
          <w:szCs w:val="24"/>
        </w:rPr>
        <w:t>的存在，</w:t>
      </w:r>
      <w:r>
        <w:rPr>
          <w:rFonts w:ascii="宋体" w:eastAsia="宋体" w:hAnsi="宋体" w:hint="eastAsia"/>
          <w:sz w:val="24"/>
          <w:szCs w:val="24"/>
        </w:rPr>
        <w:t>政治领域</w:t>
      </w:r>
      <w:r w:rsidR="00F406E5">
        <w:rPr>
          <w:rFonts w:ascii="宋体" w:eastAsia="宋体" w:hAnsi="宋体" w:hint="eastAsia"/>
          <w:sz w:val="24"/>
          <w:szCs w:val="24"/>
        </w:rPr>
        <w:t>能够允许两种社会制度在同一个国家的存在</w:t>
      </w:r>
      <w:r>
        <w:rPr>
          <w:rFonts w:ascii="宋体" w:eastAsia="宋体" w:hAnsi="宋体" w:hint="eastAsia"/>
          <w:sz w:val="24"/>
          <w:szCs w:val="24"/>
        </w:rPr>
        <w:t>。这种可行能力视角下的社会是更具有包容性的，也正是因为它的足够包容，才使得社会中的每一个人都能够受到公平的对待，我们才能更好的推进社会正义。</w:t>
      </w:r>
    </w:p>
    <w:p w14:paraId="7F261746" w14:textId="21D129BA" w:rsidR="00680141" w:rsidRPr="005F5746" w:rsidRDefault="000258B4" w:rsidP="005F5746">
      <w:pPr>
        <w:pStyle w:val="2"/>
        <w:ind w:left="420"/>
      </w:pPr>
      <w:bookmarkStart w:id="17" w:name="_Toc479860150"/>
      <w:r>
        <w:rPr>
          <w:rFonts w:hint="eastAsia"/>
        </w:rPr>
        <w:lastRenderedPageBreak/>
        <w:t>（二）可行能力</w:t>
      </w:r>
      <w:r w:rsidR="005F5746">
        <w:rPr>
          <w:rFonts w:hint="eastAsia"/>
        </w:rPr>
        <w:t>自身</w:t>
      </w:r>
      <w:r>
        <w:rPr>
          <w:rFonts w:hint="eastAsia"/>
        </w:rPr>
        <w:t>的局限性</w:t>
      </w:r>
      <w:bookmarkEnd w:id="17"/>
    </w:p>
    <w:p w14:paraId="7357C200" w14:textId="65B0F50F" w:rsidR="00F80A73" w:rsidRDefault="00E938A2"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可行能力视角具有建设性意义，但其局限性使它</w:t>
      </w:r>
      <w:r w:rsidR="00F80A73">
        <w:rPr>
          <w:rFonts w:ascii="宋体" w:eastAsia="宋体" w:hAnsi="宋体" w:hint="eastAsia"/>
          <w:sz w:val="24"/>
          <w:szCs w:val="24"/>
        </w:rPr>
        <w:t>并未成为研究正义问</w:t>
      </w:r>
      <w:r>
        <w:rPr>
          <w:rFonts w:ascii="宋体" w:eastAsia="宋体" w:hAnsi="宋体" w:hint="eastAsia"/>
          <w:sz w:val="24"/>
          <w:szCs w:val="24"/>
        </w:rPr>
        <w:t>题的主流视角。接下来我们将通过分析可行能力视角自身存在的问题，解决森没有交代清楚的问题，更好得利用这种视角推进社会正义</w:t>
      </w:r>
      <w:r w:rsidR="00F80A73">
        <w:rPr>
          <w:rFonts w:ascii="宋体" w:eastAsia="宋体" w:hAnsi="宋体" w:hint="eastAsia"/>
          <w:sz w:val="24"/>
          <w:szCs w:val="24"/>
        </w:rPr>
        <w:t>。</w:t>
      </w:r>
    </w:p>
    <w:p w14:paraId="08BA77A9" w14:textId="6C6A3F36" w:rsidR="00680141" w:rsidRPr="009346EC" w:rsidRDefault="005F5746" w:rsidP="00FE7FA0">
      <w:pPr>
        <w:spacing w:line="360" w:lineRule="auto"/>
        <w:ind w:firstLineChars="200" w:firstLine="480"/>
        <w:rPr>
          <w:rFonts w:ascii="黑体" w:eastAsia="黑体" w:hAnsi="黑体"/>
          <w:sz w:val="24"/>
          <w:szCs w:val="24"/>
        </w:rPr>
      </w:pPr>
      <w:r>
        <w:rPr>
          <w:rFonts w:ascii="黑体" w:eastAsia="黑体" w:hAnsi="黑体" w:hint="eastAsia"/>
          <w:sz w:val="24"/>
          <w:szCs w:val="24"/>
        </w:rPr>
        <w:t>1.</w:t>
      </w:r>
      <w:r w:rsidR="00680141" w:rsidRPr="009346EC">
        <w:rPr>
          <w:rFonts w:ascii="黑体" w:eastAsia="黑体" w:hAnsi="黑体" w:hint="eastAsia"/>
          <w:sz w:val="24"/>
          <w:szCs w:val="24"/>
        </w:rPr>
        <w:t>没有指明</w:t>
      </w:r>
      <w:r w:rsidR="00F80A73" w:rsidRPr="009346EC">
        <w:rPr>
          <w:rFonts w:ascii="黑体" w:eastAsia="黑体" w:hAnsi="黑体" w:hint="eastAsia"/>
          <w:sz w:val="24"/>
          <w:szCs w:val="24"/>
        </w:rPr>
        <w:t>具体应</w:t>
      </w:r>
      <w:r w:rsidR="00680141" w:rsidRPr="009346EC">
        <w:rPr>
          <w:rFonts w:ascii="黑体" w:eastAsia="黑体" w:hAnsi="黑体" w:hint="eastAsia"/>
          <w:sz w:val="24"/>
          <w:szCs w:val="24"/>
        </w:rPr>
        <w:t>如何运用</w:t>
      </w:r>
    </w:p>
    <w:p w14:paraId="748D3308" w14:textId="77777777" w:rsidR="00BF01A7" w:rsidRDefault="009713CA"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可行能力方法提供了一种评判一件事物是否正义以及一个人是否有优势的基本信息点，将关注点放在了人们追求其所珍视的事物的能力和实质机会上，</w:t>
      </w:r>
      <w:r w:rsidR="008720B0">
        <w:rPr>
          <w:rFonts w:ascii="宋体" w:eastAsia="宋体" w:hAnsi="宋体" w:hint="eastAsia"/>
          <w:sz w:val="24"/>
          <w:szCs w:val="24"/>
        </w:rPr>
        <w:t>这种以能力</w:t>
      </w:r>
      <w:r>
        <w:rPr>
          <w:rFonts w:ascii="宋体" w:eastAsia="宋体" w:hAnsi="宋体" w:hint="eastAsia"/>
          <w:sz w:val="24"/>
          <w:szCs w:val="24"/>
        </w:rPr>
        <w:t>作为评判依据</w:t>
      </w:r>
      <w:r w:rsidR="008720B0">
        <w:rPr>
          <w:rFonts w:ascii="宋体" w:eastAsia="宋体" w:hAnsi="宋体" w:hint="eastAsia"/>
          <w:sz w:val="24"/>
          <w:szCs w:val="24"/>
        </w:rPr>
        <w:t>的视角</w:t>
      </w:r>
      <w:r>
        <w:rPr>
          <w:rFonts w:ascii="宋体" w:eastAsia="宋体" w:hAnsi="宋体" w:hint="eastAsia"/>
          <w:sz w:val="24"/>
          <w:szCs w:val="24"/>
        </w:rPr>
        <w:t>是很</w:t>
      </w:r>
      <w:r w:rsidR="008720B0">
        <w:rPr>
          <w:rFonts w:ascii="宋体" w:eastAsia="宋体" w:hAnsi="宋体" w:hint="eastAsia"/>
          <w:sz w:val="24"/>
          <w:szCs w:val="24"/>
        </w:rPr>
        <w:t>独特并且</w:t>
      </w:r>
      <w:r>
        <w:rPr>
          <w:rFonts w:ascii="宋体" w:eastAsia="宋体" w:hAnsi="宋体" w:hint="eastAsia"/>
          <w:sz w:val="24"/>
          <w:szCs w:val="24"/>
        </w:rPr>
        <w:t>有说服力的，但是其自身并没有就如何使用这种信息点提出具体的方案</w:t>
      </w:r>
      <w:r w:rsidR="003E5E1B">
        <w:rPr>
          <w:rStyle w:val="aa"/>
          <w:rFonts w:ascii="宋体" w:eastAsia="宋体" w:hAnsi="宋体"/>
          <w:sz w:val="24"/>
          <w:szCs w:val="24"/>
        </w:rPr>
        <w:footnoteReference w:id="62"/>
      </w:r>
      <w:r>
        <w:rPr>
          <w:rFonts w:ascii="宋体" w:eastAsia="宋体" w:hAnsi="宋体" w:hint="eastAsia"/>
          <w:sz w:val="24"/>
          <w:szCs w:val="24"/>
        </w:rPr>
        <w:t>。</w:t>
      </w:r>
    </w:p>
    <w:p w14:paraId="584A019C" w14:textId="1D737D8E" w:rsidR="00680141" w:rsidRDefault="009713CA" w:rsidP="00E938A2">
      <w:pPr>
        <w:spacing w:line="360" w:lineRule="auto"/>
        <w:ind w:firstLineChars="200" w:firstLine="480"/>
        <w:rPr>
          <w:rFonts w:ascii="宋体" w:eastAsia="宋体" w:hAnsi="宋体"/>
          <w:sz w:val="24"/>
          <w:szCs w:val="24"/>
        </w:rPr>
      </w:pPr>
      <w:r>
        <w:rPr>
          <w:rFonts w:ascii="宋体" w:eastAsia="宋体" w:hAnsi="宋体" w:hint="eastAsia"/>
          <w:sz w:val="24"/>
          <w:szCs w:val="24"/>
        </w:rPr>
        <w:t>也就是说，可行能力视角提供了切入点，但是并没有交待接下来该怎么做。</w:t>
      </w:r>
      <w:r w:rsidR="00BF01A7">
        <w:rPr>
          <w:rFonts w:ascii="宋体" w:eastAsia="宋体" w:hAnsi="宋体" w:hint="eastAsia"/>
          <w:sz w:val="24"/>
          <w:szCs w:val="24"/>
        </w:rPr>
        <w:t>比如对于社会医疗保障问题，可行能力视角将关注点放在是否这个人有获得医疗保障的能力，但是它并未向我们介绍如何判断这个人是否有获得医疗保障的能力，以及在得知他是否有能力之后应该如何消除非正义，推进公平、正义的实现。此外，对于不同的问题，它本身也未交代该如何灵活运用。</w:t>
      </w:r>
      <w:r>
        <w:rPr>
          <w:rFonts w:ascii="宋体" w:eastAsia="宋体" w:hAnsi="宋体" w:hint="eastAsia"/>
          <w:sz w:val="24"/>
          <w:szCs w:val="24"/>
        </w:rPr>
        <w:t>我们社会生活中面临着各种各样的</w:t>
      </w:r>
      <w:r w:rsidR="00E938A2">
        <w:rPr>
          <w:rFonts w:ascii="宋体" w:eastAsia="宋体" w:hAnsi="宋体" w:hint="eastAsia"/>
          <w:sz w:val="24"/>
          <w:szCs w:val="24"/>
        </w:rPr>
        <w:t>问题，这些问题</w:t>
      </w:r>
      <w:r w:rsidR="00C52C37">
        <w:rPr>
          <w:rFonts w:ascii="宋体" w:eastAsia="宋体" w:hAnsi="宋体" w:hint="eastAsia"/>
          <w:sz w:val="24"/>
          <w:szCs w:val="24"/>
        </w:rPr>
        <w:t>纷繁复杂</w:t>
      </w:r>
      <w:r w:rsidR="00E938A2">
        <w:rPr>
          <w:rFonts w:ascii="宋体" w:eastAsia="宋体" w:hAnsi="宋体" w:hint="eastAsia"/>
          <w:sz w:val="24"/>
          <w:szCs w:val="24"/>
        </w:rPr>
        <w:t>，具有不同的特征，例如，贫困、残疾或者文化自由。</w:t>
      </w:r>
      <w:r w:rsidR="00BF01A7">
        <w:rPr>
          <w:rFonts w:ascii="宋体" w:eastAsia="宋体" w:hAnsi="宋体" w:hint="eastAsia"/>
          <w:sz w:val="24"/>
          <w:szCs w:val="24"/>
        </w:rPr>
        <w:t>为了</w:t>
      </w:r>
      <w:r w:rsidR="00331377">
        <w:rPr>
          <w:rFonts w:ascii="宋体" w:eastAsia="宋体" w:hAnsi="宋体" w:hint="eastAsia"/>
          <w:sz w:val="24"/>
          <w:szCs w:val="24"/>
        </w:rPr>
        <w:t>应对这些问题</w:t>
      </w:r>
      <w:r w:rsidR="00E938A2">
        <w:rPr>
          <w:rFonts w:ascii="宋体" w:eastAsia="宋体" w:hAnsi="宋体" w:hint="eastAsia"/>
          <w:sz w:val="24"/>
          <w:szCs w:val="24"/>
        </w:rPr>
        <w:t>，需</w:t>
      </w:r>
      <w:r w:rsidR="00BF01A7">
        <w:rPr>
          <w:rFonts w:ascii="宋体" w:eastAsia="宋体" w:hAnsi="宋体" w:hint="eastAsia"/>
          <w:sz w:val="24"/>
          <w:szCs w:val="24"/>
        </w:rPr>
        <w:t>要对信息点进行灵活运用，</w:t>
      </w:r>
      <w:r w:rsidR="00C52C37">
        <w:rPr>
          <w:rFonts w:ascii="宋体" w:eastAsia="宋体" w:hAnsi="宋体" w:hint="eastAsia"/>
          <w:sz w:val="24"/>
          <w:szCs w:val="24"/>
        </w:rPr>
        <w:t>但是</w:t>
      </w:r>
      <w:r w:rsidR="00BF01A7">
        <w:rPr>
          <w:rFonts w:ascii="宋体" w:eastAsia="宋体" w:hAnsi="宋体" w:hint="eastAsia"/>
          <w:sz w:val="24"/>
          <w:szCs w:val="24"/>
        </w:rPr>
        <w:t>可行行能力视角本身就</w:t>
      </w:r>
      <w:r w:rsidR="00C52C37">
        <w:rPr>
          <w:rFonts w:ascii="宋体" w:eastAsia="宋体" w:hAnsi="宋体" w:hint="eastAsia"/>
          <w:sz w:val="24"/>
          <w:szCs w:val="24"/>
        </w:rPr>
        <w:t>如何运用信息点</w:t>
      </w:r>
      <w:r w:rsidR="008720B0">
        <w:rPr>
          <w:rFonts w:ascii="宋体" w:eastAsia="宋体" w:hAnsi="宋体" w:hint="eastAsia"/>
          <w:sz w:val="24"/>
          <w:szCs w:val="24"/>
        </w:rPr>
        <w:t>满足对不同问题的评判</w:t>
      </w:r>
      <w:r w:rsidR="00BF01A7">
        <w:rPr>
          <w:rFonts w:ascii="宋体" w:eastAsia="宋体" w:hAnsi="宋体" w:hint="eastAsia"/>
          <w:sz w:val="24"/>
          <w:szCs w:val="24"/>
        </w:rPr>
        <w:t>并没有具体说明</w:t>
      </w:r>
      <w:r w:rsidR="00C52C37">
        <w:rPr>
          <w:rFonts w:ascii="宋体" w:eastAsia="宋体" w:hAnsi="宋体" w:hint="eastAsia"/>
          <w:sz w:val="24"/>
          <w:szCs w:val="24"/>
        </w:rPr>
        <w:t>。</w:t>
      </w:r>
      <w:r w:rsidR="008720B0">
        <w:rPr>
          <w:rFonts w:ascii="宋体" w:eastAsia="宋体" w:hAnsi="宋体" w:hint="eastAsia"/>
          <w:sz w:val="24"/>
          <w:szCs w:val="24"/>
        </w:rPr>
        <w:t>在如何具体运用可行能力这个基本信息点上还需要我们进一步思考，</w:t>
      </w:r>
      <w:r w:rsidR="00BF01A7">
        <w:rPr>
          <w:rFonts w:ascii="宋体" w:eastAsia="宋体" w:hAnsi="宋体" w:hint="eastAsia"/>
          <w:sz w:val="24"/>
          <w:szCs w:val="24"/>
        </w:rPr>
        <w:t>只有明确了可行能力视角的具体使用方法才能</w:t>
      </w:r>
      <w:r w:rsidR="008720B0">
        <w:rPr>
          <w:rFonts w:ascii="宋体" w:eastAsia="宋体" w:hAnsi="宋体" w:hint="eastAsia"/>
          <w:sz w:val="24"/>
          <w:szCs w:val="24"/>
        </w:rPr>
        <w:t>更好的对推进社会正义发挥作用。</w:t>
      </w:r>
    </w:p>
    <w:p w14:paraId="2A2CB4CF" w14:textId="6EAEEA26" w:rsidR="00680141" w:rsidRPr="009346EC" w:rsidRDefault="005F5746" w:rsidP="00FE7FA0">
      <w:pPr>
        <w:spacing w:line="360" w:lineRule="auto"/>
        <w:ind w:firstLineChars="200" w:firstLine="480"/>
        <w:rPr>
          <w:rFonts w:ascii="黑体" w:eastAsia="黑体" w:hAnsi="黑体"/>
          <w:sz w:val="24"/>
          <w:szCs w:val="24"/>
        </w:rPr>
      </w:pPr>
      <w:r>
        <w:rPr>
          <w:rFonts w:ascii="黑体" w:eastAsia="黑体" w:hAnsi="黑体" w:hint="eastAsia"/>
          <w:sz w:val="24"/>
          <w:szCs w:val="24"/>
        </w:rPr>
        <w:t>2.</w:t>
      </w:r>
      <w:r w:rsidR="00680141" w:rsidRPr="009346EC">
        <w:rPr>
          <w:rFonts w:ascii="黑体" w:eastAsia="黑体" w:hAnsi="黑体" w:hint="eastAsia"/>
          <w:sz w:val="24"/>
          <w:szCs w:val="24"/>
        </w:rPr>
        <w:t>没有政策保证可行能力的平等</w:t>
      </w:r>
    </w:p>
    <w:p w14:paraId="10213BB3" w14:textId="2F3453CD" w:rsidR="003F2B7D" w:rsidRDefault="00695169"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可行能力视角</w:t>
      </w:r>
      <w:r w:rsidR="003C49D9">
        <w:rPr>
          <w:rFonts w:ascii="宋体" w:eastAsia="宋体" w:hAnsi="宋体" w:hint="eastAsia"/>
          <w:sz w:val="24"/>
          <w:szCs w:val="24"/>
        </w:rPr>
        <w:t>突出了</w:t>
      </w:r>
      <w:r>
        <w:rPr>
          <w:rFonts w:ascii="宋体" w:eastAsia="宋体" w:hAnsi="宋体" w:hint="eastAsia"/>
          <w:sz w:val="24"/>
          <w:szCs w:val="24"/>
        </w:rPr>
        <w:t>能力不平等在评判事物是否公正或者一个人是否有优势的</w:t>
      </w:r>
      <w:r w:rsidR="003C49D9">
        <w:rPr>
          <w:rFonts w:ascii="宋体" w:eastAsia="宋体" w:hAnsi="宋体" w:hint="eastAsia"/>
          <w:sz w:val="24"/>
          <w:szCs w:val="24"/>
        </w:rPr>
        <w:t>核心地位，但是它本身并没有</w:t>
      </w:r>
      <w:r w:rsidR="00AC0C7B">
        <w:rPr>
          <w:rFonts w:ascii="宋体" w:eastAsia="宋体" w:hAnsi="宋体" w:hint="eastAsia"/>
          <w:sz w:val="24"/>
          <w:szCs w:val="24"/>
        </w:rPr>
        <w:t>为保障能力</w:t>
      </w:r>
      <w:r w:rsidR="009C4A39">
        <w:rPr>
          <w:rFonts w:ascii="宋体" w:eastAsia="宋体" w:hAnsi="宋体" w:hint="eastAsia"/>
          <w:sz w:val="24"/>
          <w:szCs w:val="24"/>
        </w:rPr>
        <w:t xml:space="preserve"> </w:t>
      </w:r>
      <w:r w:rsidR="00AC0C7B">
        <w:rPr>
          <w:rFonts w:ascii="宋体" w:eastAsia="宋体" w:hAnsi="宋体" w:hint="eastAsia"/>
          <w:sz w:val="24"/>
          <w:szCs w:val="24"/>
        </w:rPr>
        <w:t>平等</w:t>
      </w:r>
      <w:r w:rsidR="003C49D9">
        <w:rPr>
          <w:rFonts w:ascii="宋体" w:eastAsia="宋体" w:hAnsi="宋体" w:hint="eastAsia"/>
          <w:sz w:val="24"/>
          <w:szCs w:val="24"/>
        </w:rPr>
        <w:t>提出任何具体的政策决定</w:t>
      </w:r>
      <w:r w:rsidR="003E5E1B">
        <w:rPr>
          <w:rStyle w:val="aa"/>
          <w:rFonts w:ascii="宋体" w:eastAsia="宋体" w:hAnsi="宋体"/>
          <w:sz w:val="24"/>
          <w:szCs w:val="24"/>
        </w:rPr>
        <w:footnoteReference w:id="63"/>
      </w:r>
      <w:r w:rsidR="003C49D9">
        <w:rPr>
          <w:rFonts w:ascii="宋体" w:eastAsia="宋体" w:hAnsi="宋体" w:hint="eastAsia"/>
          <w:sz w:val="24"/>
          <w:szCs w:val="24"/>
        </w:rPr>
        <w:t>。</w:t>
      </w:r>
    </w:p>
    <w:p w14:paraId="65FBF4FA" w14:textId="3C08CDA1" w:rsidR="00695169" w:rsidRDefault="003F2B7D"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在前文中我们探讨过可行能力</w:t>
      </w:r>
      <w:r w:rsidR="002B7693">
        <w:rPr>
          <w:rFonts w:ascii="宋体" w:eastAsia="宋体" w:hAnsi="宋体" w:hint="eastAsia"/>
          <w:sz w:val="24"/>
          <w:szCs w:val="24"/>
        </w:rPr>
        <w:t>视角重在解决存在着的不合理的公平，而非如契约方法视角下建立完满的社会制度来实现社会公正，所以通过可行能力视角看待一个问题，并不意味着一项政策的制定。可行能力视角没有要求通过政策来消除不正义，也</w:t>
      </w:r>
      <w:r w:rsidR="00137A58">
        <w:rPr>
          <w:rFonts w:ascii="宋体" w:eastAsia="宋体" w:hAnsi="宋体" w:hint="eastAsia"/>
          <w:sz w:val="24"/>
          <w:szCs w:val="24"/>
        </w:rPr>
        <w:t>没有</w:t>
      </w:r>
      <w:r w:rsidR="002B7693">
        <w:rPr>
          <w:rFonts w:ascii="宋体" w:eastAsia="宋体" w:hAnsi="宋体" w:hint="eastAsia"/>
          <w:sz w:val="24"/>
          <w:szCs w:val="24"/>
        </w:rPr>
        <w:t>制定政策来</w:t>
      </w:r>
      <w:r w:rsidR="00137A58">
        <w:rPr>
          <w:rFonts w:ascii="宋体" w:eastAsia="宋体" w:hAnsi="宋体" w:hint="eastAsia"/>
          <w:sz w:val="24"/>
          <w:szCs w:val="24"/>
        </w:rPr>
        <w:t>使得每个人都具有平等的可行能力。</w:t>
      </w:r>
      <w:r w:rsidR="002B7693">
        <w:rPr>
          <w:rFonts w:ascii="宋体" w:eastAsia="宋体" w:hAnsi="宋体" w:hint="eastAsia"/>
          <w:sz w:val="24"/>
          <w:szCs w:val="24"/>
        </w:rPr>
        <w:t>这种特征</w:t>
      </w:r>
      <w:r w:rsidR="00E938A2">
        <w:rPr>
          <w:rFonts w:ascii="宋体" w:eastAsia="宋体" w:hAnsi="宋体" w:hint="eastAsia"/>
          <w:sz w:val="24"/>
          <w:szCs w:val="24"/>
        </w:rPr>
        <w:t>使得它无法</w:t>
      </w:r>
      <w:r w:rsidR="008720B0">
        <w:rPr>
          <w:rFonts w:ascii="宋体" w:eastAsia="宋体" w:hAnsi="宋体" w:hint="eastAsia"/>
          <w:sz w:val="24"/>
          <w:szCs w:val="24"/>
        </w:rPr>
        <w:t>保证可行能力在每个个体身上都能平等的实现，同时也</w:t>
      </w:r>
      <w:r w:rsidR="002B7693">
        <w:rPr>
          <w:rFonts w:ascii="宋体" w:eastAsia="宋体" w:hAnsi="宋体" w:hint="eastAsia"/>
          <w:sz w:val="24"/>
          <w:szCs w:val="24"/>
        </w:rPr>
        <w:t>无法</w:t>
      </w:r>
      <w:r w:rsidR="008720B0">
        <w:rPr>
          <w:rFonts w:ascii="宋体" w:eastAsia="宋体" w:hAnsi="宋体" w:hint="eastAsia"/>
          <w:sz w:val="24"/>
          <w:szCs w:val="24"/>
        </w:rPr>
        <w:t>在</w:t>
      </w:r>
      <w:r w:rsidR="008720B0">
        <w:rPr>
          <w:rFonts w:ascii="宋体" w:eastAsia="宋体" w:hAnsi="宋体" w:hint="eastAsia"/>
          <w:sz w:val="24"/>
          <w:szCs w:val="24"/>
        </w:rPr>
        <w:lastRenderedPageBreak/>
        <w:t>自身可行能力受到损害或者剥夺的时候</w:t>
      </w:r>
      <w:r w:rsidR="002B7693">
        <w:rPr>
          <w:rFonts w:ascii="宋体" w:eastAsia="宋体" w:hAnsi="宋体" w:hint="eastAsia"/>
          <w:sz w:val="24"/>
          <w:szCs w:val="24"/>
        </w:rPr>
        <w:t>进行</w:t>
      </w:r>
      <w:r w:rsidR="008720B0">
        <w:rPr>
          <w:rFonts w:ascii="宋体" w:eastAsia="宋体" w:hAnsi="宋体" w:hint="eastAsia"/>
          <w:sz w:val="24"/>
          <w:szCs w:val="24"/>
        </w:rPr>
        <w:t>维护</w:t>
      </w:r>
      <w:r w:rsidR="002B7693">
        <w:rPr>
          <w:rFonts w:ascii="宋体" w:eastAsia="宋体" w:hAnsi="宋体" w:hint="eastAsia"/>
          <w:sz w:val="24"/>
          <w:szCs w:val="24"/>
        </w:rPr>
        <w:t>获得</w:t>
      </w:r>
      <w:r w:rsidR="008720B0">
        <w:rPr>
          <w:rFonts w:ascii="宋体" w:eastAsia="宋体" w:hAnsi="宋体" w:hint="eastAsia"/>
          <w:sz w:val="24"/>
          <w:szCs w:val="24"/>
        </w:rPr>
        <w:t>制度支持</w:t>
      </w:r>
      <w:r w:rsidR="00680141">
        <w:rPr>
          <w:rFonts w:ascii="宋体" w:eastAsia="宋体" w:hAnsi="宋体" w:hint="eastAsia"/>
          <w:sz w:val="24"/>
          <w:szCs w:val="24"/>
        </w:rPr>
        <w:t>。没有政策或者其他形式来保证可行能力的平等，也就更无法保证这种方法下能够实现全社会更高水平的公正。</w:t>
      </w:r>
      <w:r w:rsidR="002B7693">
        <w:rPr>
          <w:rFonts w:ascii="宋体" w:eastAsia="宋体" w:hAnsi="宋体" w:hint="eastAsia"/>
          <w:sz w:val="24"/>
          <w:szCs w:val="24"/>
        </w:rPr>
        <w:t>所以在如何确保可行能力在每个个体身上都能得到公平的体现方面，同时又不违背可行能力视角看待正义问题的逻辑</w:t>
      </w:r>
      <w:r w:rsidR="00926B87">
        <w:rPr>
          <w:rFonts w:ascii="宋体" w:eastAsia="宋体" w:hAnsi="宋体" w:hint="eastAsia"/>
          <w:sz w:val="24"/>
          <w:szCs w:val="24"/>
        </w:rPr>
        <w:t>，找到解决这个问题的方法是</w:t>
      </w:r>
      <w:r>
        <w:rPr>
          <w:rFonts w:ascii="宋体" w:eastAsia="宋体" w:hAnsi="宋体" w:hint="eastAsia"/>
          <w:sz w:val="24"/>
          <w:szCs w:val="24"/>
        </w:rPr>
        <w:t>我们的主要任务。</w:t>
      </w:r>
    </w:p>
    <w:p w14:paraId="0DF20872" w14:textId="40139F5C" w:rsidR="00FF42F4" w:rsidRPr="009346EC" w:rsidRDefault="005F5746" w:rsidP="005F5746">
      <w:pPr>
        <w:pStyle w:val="2"/>
        <w:ind w:left="420"/>
      </w:pPr>
      <w:bookmarkStart w:id="18" w:name="_Toc479860151"/>
      <w:r>
        <w:rPr>
          <w:rFonts w:hint="eastAsia"/>
        </w:rPr>
        <w:t>（三）</w:t>
      </w:r>
      <w:r w:rsidR="00926B87" w:rsidRPr="009346EC">
        <w:t>可行能力视角</w:t>
      </w:r>
      <w:r w:rsidR="00D55072">
        <w:rPr>
          <w:rFonts w:hint="eastAsia"/>
        </w:rPr>
        <w:t>对外界环境</w:t>
      </w:r>
      <w:r>
        <w:t>的</w:t>
      </w:r>
      <w:r w:rsidR="00D55072">
        <w:rPr>
          <w:rFonts w:hint="eastAsia"/>
        </w:rPr>
        <w:t>要求</w:t>
      </w:r>
      <w:bookmarkEnd w:id="18"/>
    </w:p>
    <w:p w14:paraId="193AA6ED" w14:textId="3FD1C189" w:rsidR="00926B87" w:rsidRDefault="00482EB1"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可行能力视角自身存在着一些局限性，在如何运用能力这个基本信息点推进社会正义以及如何确保</w:t>
      </w:r>
      <w:r w:rsidR="00926B87">
        <w:rPr>
          <w:rFonts w:ascii="宋体" w:eastAsia="宋体" w:hAnsi="宋体" w:hint="eastAsia"/>
          <w:sz w:val="24"/>
          <w:szCs w:val="24"/>
        </w:rPr>
        <w:t>每个人都具有</w:t>
      </w:r>
      <w:r>
        <w:rPr>
          <w:rFonts w:ascii="宋体" w:eastAsia="宋体" w:hAnsi="宋体" w:hint="eastAsia"/>
          <w:sz w:val="24"/>
          <w:szCs w:val="24"/>
        </w:rPr>
        <w:t>平等的</w:t>
      </w:r>
      <w:r w:rsidR="00926B87">
        <w:rPr>
          <w:rFonts w:ascii="宋体" w:eastAsia="宋体" w:hAnsi="宋体" w:hint="eastAsia"/>
          <w:sz w:val="24"/>
          <w:szCs w:val="24"/>
        </w:rPr>
        <w:t>可行能力这些方面是需要我们进一步去解决的。除此之外，可行能力视角的运用还受到一些外界条件的影响，接下来我们将着重分析运用可行能力视角来推进社会正义的外界限定条件。</w:t>
      </w:r>
    </w:p>
    <w:p w14:paraId="7A229DB2" w14:textId="399304A2" w:rsidR="00926B87" w:rsidRPr="009346EC" w:rsidRDefault="005F5746" w:rsidP="00FE7FA0">
      <w:pPr>
        <w:spacing w:line="360" w:lineRule="auto"/>
        <w:ind w:firstLineChars="200" w:firstLine="480"/>
        <w:rPr>
          <w:rFonts w:ascii="黑体" w:eastAsia="黑体" w:hAnsi="黑体"/>
          <w:sz w:val="24"/>
          <w:szCs w:val="24"/>
        </w:rPr>
      </w:pPr>
      <w:r>
        <w:rPr>
          <w:rFonts w:ascii="黑体" w:eastAsia="黑体" w:hAnsi="黑体" w:hint="eastAsia"/>
          <w:sz w:val="24"/>
          <w:szCs w:val="24"/>
        </w:rPr>
        <w:t>1.</w:t>
      </w:r>
      <w:r w:rsidR="00192597">
        <w:rPr>
          <w:rFonts w:ascii="黑体" w:eastAsia="黑体" w:hAnsi="黑体" w:hint="eastAsia"/>
          <w:sz w:val="24"/>
          <w:szCs w:val="24"/>
        </w:rPr>
        <w:t>社会性质的限制</w:t>
      </w:r>
    </w:p>
    <w:p w14:paraId="1D08C06F" w14:textId="4F0DA4E4" w:rsidR="00DA118A" w:rsidRDefault="00926B87"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我们在分析可行能力视角自身局限性时了解到可行能力视角的重点是消除不可容忍的非正义，它更加关注于社会现实，而并非完满社会制度的建立。这种切入点与每个个体的具体生活更加贴近，但是它需要这个社会更</w:t>
      </w:r>
      <w:r w:rsidR="00DA118A">
        <w:rPr>
          <w:rFonts w:ascii="宋体" w:eastAsia="宋体" w:hAnsi="宋体" w:hint="eastAsia"/>
          <w:sz w:val="24"/>
          <w:szCs w:val="24"/>
        </w:rPr>
        <w:t>具有包容性，能够关注到每个人的权利。</w:t>
      </w:r>
      <w:r w:rsidR="00192597">
        <w:rPr>
          <w:rFonts w:ascii="宋体" w:eastAsia="宋体" w:hAnsi="宋体" w:hint="eastAsia"/>
          <w:sz w:val="24"/>
          <w:szCs w:val="24"/>
        </w:rPr>
        <w:t>可行能力视角的运用也就意味着更加民主的社会性质，</w:t>
      </w:r>
      <w:r w:rsidR="00DA118A">
        <w:rPr>
          <w:rFonts w:ascii="宋体" w:eastAsia="宋体" w:hAnsi="宋体" w:hint="eastAsia"/>
          <w:sz w:val="24"/>
          <w:szCs w:val="24"/>
        </w:rPr>
        <w:t>即使在森看来它的应用范围应该</w:t>
      </w:r>
      <w:r w:rsidR="00482EB1">
        <w:rPr>
          <w:rFonts w:ascii="宋体" w:eastAsia="宋体" w:hAnsi="宋体" w:hint="eastAsia"/>
          <w:sz w:val="24"/>
          <w:szCs w:val="24"/>
        </w:rPr>
        <w:t>是全球而不仅仅是某个国家或者地区，也只是理想的看法，在社会性质为</w:t>
      </w:r>
      <w:r w:rsidR="00DA118A">
        <w:rPr>
          <w:rFonts w:ascii="宋体" w:eastAsia="宋体" w:hAnsi="宋体" w:hint="eastAsia"/>
          <w:sz w:val="24"/>
          <w:szCs w:val="24"/>
        </w:rPr>
        <w:t>独裁专制的国家，</w:t>
      </w:r>
      <w:r w:rsidR="00192597">
        <w:rPr>
          <w:rFonts w:ascii="宋体" w:eastAsia="宋体" w:hAnsi="宋体" w:hint="eastAsia"/>
          <w:sz w:val="24"/>
          <w:szCs w:val="24"/>
        </w:rPr>
        <w:t>是</w:t>
      </w:r>
      <w:r w:rsidR="00482EB1">
        <w:rPr>
          <w:rFonts w:ascii="宋体" w:eastAsia="宋体" w:hAnsi="宋体" w:hint="eastAsia"/>
          <w:sz w:val="24"/>
          <w:szCs w:val="24"/>
        </w:rPr>
        <w:t>无法保证可行能力视角的正常运行的。</w:t>
      </w:r>
      <w:r w:rsidR="00DA118A">
        <w:rPr>
          <w:rFonts w:ascii="宋体" w:eastAsia="宋体" w:hAnsi="宋体" w:hint="eastAsia"/>
          <w:sz w:val="24"/>
          <w:szCs w:val="24"/>
        </w:rPr>
        <w:t>所以，我们发现可行能力视角</w:t>
      </w:r>
      <w:r w:rsidR="00482EB1">
        <w:rPr>
          <w:rFonts w:ascii="宋体" w:eastAsia="宋体" w:hAnsi="宋体" w:hint="eastAsia"/>
          <w:sz w:val="24"/>
          <w:szCs w:val="24"/>
        </w:rPr>
        <w:t>的运用意味着这个国家的性质能够允许这种视角的存在，需要国家政治发展到足够民主和包容的程度。</w:t>
      </w:r>
    </w:p>
    <w:p w14:paraId="73CB2515" w14:textId="17C64D09" w:rsidR="00DA118A" w:rsidRPr="009346EC" w:rsidRDefault="005F5746" w:rsidP="00FE7FA0">
      <w:pPr>
        <w:spacing w:line="360" w:lineRule="auto"/>
        <w:ind w:firstLineChars="200" w:firstLine="480"/>
        <w:rPr>
          <w:rFonts w:ascii="黑体" w:eastAsia="黑体" w:hAnsi="黑体"/>
          <w:sz w:val="24"/>
          <w:szCs w:val="24"/>
        </w:rPr>
      </w:pPr>
      <w:r>
        <w:rPr>
          <w:rFonts w:ascii="黑体" w:eastAsia="黑体" w:hAnsi="黑体" w:hint="eastAsia"/>
          <w:sz w:val="24"/>
          <w:szCs w:val="24"/>
        </w:rPr>
        <w:t>2.</w:t>
      </w:r>
      <w:r w:rsidR="00DA118A" w:rsidRPr="009346EC">
        <w:rPr>
          <w:rFonts w:ascii="黑体" w:eastAsia="黑体" w:hAnsi="黑体" w:hint="eastAsia"/>
          <w:sz w:val="24"/>
          <w:szCs w:val="24"/>
        </w:rPr>
        <w:t>经济发展水平</w:t>
      </w:r>
      <w:r w:rsidR="00192597">
        <w:rPr>
          <w:rFonts w:ascii="黑体" w:eastAsia="黑体" w:hAnsi="黑体" w:hint="eastAsia"/>
          <w:sz w:val="24"/>
          <w:szCs w:val="24"/>
        </w:rPr>
        <w:t>的限制</w:t>
      </w:r>
    </w:p>
    <w:p w14:paraId="535A90C3" w14:textId="4A3176B7" w:rsidR="00D96BF0" w:rsidRDefault="00DA118A"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经济基础决定上层建筑，</w:t>
      </w:r>
      <w:r w:rsidR="00192597">
        <w:rPr>
          <w:rFonts w:ascii="宋体" w:eastAsia="宋体" w:hAnsi="宋体" w:hint="eastAsia"/>
          <w:sz w:val="24"/>
          <w:szCs w:val="24"/>
        </w:rPr>
        <w:t>经济的发展水平对于一个国家各个方面的发展起到至关重要的作用，可行能力视角无疑需要</w:t>
      </w:r>
      <w:r>
        <w:rPr>
          <w:rFonts w:ascii="宋体" w:eastAsia="宋体" w:hAnsi="宋体" w:hint="eastAsia"/>
          <w:sz w:val="24"/>
          <w:szCs w:val="24"/>
        </w:rPr>
        <w:t>更高的经济水平</w:t>
      </w:r>
      <w:r w:rsidR="00192597">
        <w:rPr>
          <w:rFonts w:ascii="宋体" w:eastAsia="宋体" w:hAnsi="宋体" w:hint="eastAsia"/>
          <w:sz w:val="24"/>
          <w:szCs w:val="24"/>
        </w:rPr>
        <w:t>奠基</w:t>
      </w:r>
      <w:r w:rsidR="00D96BF0">
        <w:rPr>
          <w:rFonts w:ascii="宋体" w:eastAsia="宋体" w:hAnsi="宋体" w:hint="eastAsia"/>
          <w:sz w:val="24"/>
          <w:szCs w:val="24"/>
        </w:rPr>
        <w:t>。因为我们在前文了解到每个人对于环境的适应程度是会变化的，处于上层阶级的人们往往期待着更高水平的精神生活，但是当他的收入水平下降时，他便无暇顾及</w:t>
      </w:r>
      <w:r w:rsidR="00192597">
        <w:rPr>
          <w:rFonts w:ascii="宋体" w:eastAsia="宋体" w:hAnsi="宋体" w:hint="eastAsia"/>
          <w:sz w:val="24"/>
          <w:szCs w:val="24"/>
        </w:rPr>
        <w:t>精神生活，也就不会再关注自身是否有追求自己所珍视的事物的能力，因为</w:t>
      </w:r>
      <w:r w:rsidR="00D96BF0">
        <w:rPr>
          <w:rFonts w:ascii="宋体" w:eastAsia="宋体" w:hAnsi="宋体" w:hint="eastAsia"/>
          <w:sz w:val="24"/>
          <w:szCs w:val="24"/>
        </w:rPr>
        <w:t>这种情况下满足自身的温饱问题变得尤为重要。在经济水平相对落后的情况下，人们最关注的问题是收入而</w:t>
      </w:r>
      <w:r w:rsidR="00192597">
        <w:rPr>
          <w:rFonts w:ascii="宋体" w:eastAsia="宋体" w:hAnsi="宋体" w:hint="eastAsia"/>
          <w:sz w:val="24"/>
          <w:szCs w:val="24"/>
        </w:rPr>
        <w:t>并</w:t>
      </w:r>
      <w:r w:rsidR="00D96BF0">
        <w:rPr>
          <w:rFonts w:ascii="宋体" w:eastAsia="宋体" w:hAnsi="宋体" w:hint="eastAsia"/>
          <w:sz w:val="24"/>
          <w:szCs w:val="24"/>
        </w:rPr>
        <w:t>非能力问题，所以要想通过可行能力视角推进社会正义，往往需要经济水平能够达到足以支撑的程度。</w:t>
      </w:r>
    </w:p>
    <w:p w14:paraId="547065AD" w14:textId="19AE236D" w:rsidR="00D96BF0" w:rsidRPr="009346EC" w:rsidRDefault="005F5746" w:rsidP="00FE7FA0">
      <w:pPr>
        <w:spacing w:line="360" w:lineRule="auto"/>
        <w:ind w:firstLineChars="200" w:firstLine="480"/>
        <w:rPr>
          <w:rFonts w:ascii="黑体" w:eastAsia="黑体" w:hAnsi="黑体"/>
          <w:sz w:val="24"/>
          <w:szCs w:val="24"/>
        </w:rPr>
      </w:pPr>
      <w:r>
        <w:rPr>
          <w:rFonts w:ascii="黑体" w:eastAsia="黑体" w:hAnsi="黑体" w:hint="eastAsia"/>
          <w:sz w:val="24"/>
          <w:szCs w:val="24"/>
        </w:rPr>
        <w:lastRenderedPageBreak/>
        <w:t>3.</w:t>
      </w:r>
      <w:r w:rsidR="009346EC">
        <w:rPr>
          <w:rFonts w:ascii="黑体" w:eastAsia="黑体" w:hAnsi="黑体" w:hint="eastAsia"/>
          <w:sz w:val="24"/>
          <w:szCs w:val="24"/>
        </w:rPr>
        <w:t>群体</w:t>
      </w:r>
      <w:r w:rsidR="00192597">
        <w:rPr>
          <w:rFonts w:ascii="黑体" w:eastAsia="黑体" w:hAnsi="黑体" w:hint="eastAsia"/>
          <w:sz w:val="24"/>
          <w:szCs w:val="24"/>
        </w:rPr>
        <w:t>政治素养的限制</w:t>
      </w:r>
    </w:p>
    <w:p w14:paraId="76F979B5" w14:textId="02400CD3" w:rsidR="00946175" w:rsidRDefault="00D96BF0" w:rsidP="00FE7FA0">
      <w:pPr>
        <w:spacing w:line="360" w:lineRule="auto"/>
        <w:ind w:firstLineChars="200" w:firstLine="480"/>
        <w:rPr>
          <w:rFonts w:ascii="宋体" w:eastAsia="宋体" w:hAnsi="宋体"/>
          <w:sz w:val="24"/>
          <w:szCs w:val="24"/>
        </w:rPr>
      </w:pPr>
      <w:r>
        <w:rPr>
          <w:rFonts w:ascii="宋体" w:eastAsia="宋体" w:hAnsi="宋体" w:hint="eastAsia"/>
          <w:sz w:val="24"/>
          <w:szCs w:val="24"/>
        </w:rPr>
        <w:t>可行能力视角的着眼点是保障每个人追求他所珍视事物的能力和实质机会，所以要想利用可行能力视角来推进社会正义，争取和维护可行能力必须成为群众的共识。但是现阶</w:t>
      </w:r>
      <w:r w:rsidR="00192597">
        <w:rPr>
          <w:rFonts w:ascii="宋体" w:eastAsia="宋体" w:hAnsi="宋体" w:hint="eastAsia"/>
          <w:sz w:val="24"/>
          <w:szCs w:val="24"/>
        </w:rPr>
        <w:t>段我们会发现群众的着眼点更多的是在收入和资源这些基本品上，他们尚未将视线转移到能力上来。这种情况受到收入水平以及教育水平等很多方面的影响。收入水平比较低的群体，他们更关注的是自身的生存问题，无暇顾及能力问题；</w:t>
      </w:r>
      <w:r>
        <w:rPr>
          <w:rFonts w:ascii="宋体" w:eastAsia="宋体" w:hAnsi="宋体" w:hint="eastAsia"/>
          <w:sz w:val="24"/>
          <w:szCs w:val="24"/>
        </w:rPr>
        <w:t>收入水平较高的群体，虽然有一定的经济基础，但是也有很大一部分</w:t>
      </w:r>
      <w:r w:rsidR="00F80A73">
        <w:rPr>
          <w:rFonts w:ascii="宋体" w:eastAsia="宋体" w:hAnsi="宋体" w:hint="eastAsia"/>
          <w:sz w:val="24"/>
          <w:szCs w:val="24"/>
        </w:rPr>
        <w:t>人受到教育水平的限制</w:t>
      </w:r>
      <w:r w:rsidR="00192597">
        <w:rPr>
          <w:rFonts w:ascii="宋体" w:eastAsia="宋体" w:hAnsi="宋体" w:hint="eastAsia"/>
          <w:sz w:val="24"/>
          <w:szCs w:val="24"/>
        </w:rPr>
        <w:t>以及社会政治发展大环境的影响，</w:t>
      </w:r>
      <w:r w:rsidR="00F80A73">
        <w:rPr>
          <w:rFonts w:ascii="宋体" w:eastAsia="宋体" w:hAnsi="宋体" w:hint="eastAsia"/>
          <w:sz w:val="24"/>
          <w:szCs w:val="24"/>
        </w:rPr>
        <w:t>无法认识到能力的重要性。所以我们会发现，要想通过可行能力视角推进社会正义需要群众基础的支持，全面提高群众</w:t>
      </w:r>
      <w:r w:rsidR="00192597">
        <w:rPr>
          <w:rFonts w:ascii="宋体" w:eastAsia="宋体" w:hAnsi="宋体" w:hint="eastAsia"/>
          <w:sz w:val="24"/>
          <w:szCs w:val="24"/>
        </w:rPr>
        <w:t>政治素养是一项艰巨的任务</w:t>
      </w:r>
      <w:r w:rsidR="00F80A73">
        <w:rPr>
          <w:rFonts w:ascii="宋体" w:eastAsia="宋体" w:hAnsi="宋体" w:hint="eastAsia"/>
          <w:sz w:val="24"/>
          <w:szCs w:val="24"/>
        </w:rPr>
        <w:t>。</w:t>
      </w:r>
    </w:p>
    <w:p w14:paraId="4ACDA12F" w14:textId="1F117A51" w:rsidR="00CD3997" w:rsidRDefault="00CD3997">
      <w:pPr>
        <w:widowControl/>
        <w:jc w:val="left"/>
        <w:rPr>
          <w:rFonts w:ascii="黑体" w:eastAsia="黑体" w:hAnsi="黑体"/>
          <w:sz w:val="28"/>
          <w:szCs w:val="28"/>
        </w:rPr>
      </w:pPr>
      <w:r>
        <w:rPr>
          <w:rFonts w:ascii="黑体" w:eastAsia="黑体" w:hAnsi="黑体"/>
          <w:sz w:val="28"/>
          <w:szCs w:val="28"/>
        </w:rPr>
        <w:br w:type="page"/>
      </w:r>
    </w:p>
    <w:p w14:paraId="7C8E3689" w14:textId="77777777" w:rsidR="005C47DE" w:rsidRDefault="005C47DE" w:rsidP="00192597">
      <w:pPr>
        <w:spacing w:line="360" w:lineRule="auto"/>
        <w:rPr>
          <w:rFonts w:ascii="黑体" w:eastAsia="黑体" w:hAnsi="黑体"/>
          <w:sz w:val="28"/>
          <w:szCs w:val="28"/>
        </w:rPr>
      </w:pPr>
    </w:p>
    <w:p w14:paraId="4DAD6762" w14:textId="77777777" w:rsidR="001C4B46" w:rsidRPr="009346EC" w:rsidRDefault="001C4B46" w:rsidP="00407702">
      <w:pPr>
        <w:pStyle w:val="1"/>
      </w:pPr>
      <w:bookmarkStart w:id="19" w:name="_Toc479860152"/>
      <w:r w:rsidRPr="009346EC">
        <w:rPr>
          <w:rFonts w:hint="eastAsia"/>
        </w:rPr>
        <w:t>结</w:t>
      </w:r>
      <w:r w:rsidR="00993A75">
        <w:rPr>
          <w:rFonts w:hint="eastAsia"/>
        </w:rPr>
        <w:t>语</w:t>
      </w:r>
      <w:bookmarkEnd w:id="19"/>
    </w:p>
    <w:p w14:paraId="5C35D8A5" w14:textId="79D68477" w:rsidR="005F5746" w:rsidRPr="005F5746" w:rsidRDefault="00192597" w:rsidP="005F5746">
      <w:pPr>
        <w:spacing w:line="360" w:lineRule="auto"/>
        <w:ind w:firstLineChars="200" w:firstLine="480"/>
        <w:rPr>
          <w:rFonts w:ascii="宋体" w:eastAsia="宋体" w:hAnsi="宋体"/>
          <w:sz w:val="24"/>
          <w:szCs w:val="24"/>
        </w:rPr>
      </w:pPr>
      <w:r>
        <w:rPr>
          <w:rFonts w:ascii="宋体" w:eastAsia="宋体" w:hAnsi="宋体" w:hint="eastAsia"/>
          <w:sz w:val="24"/>
          <w:szCs w:val="24"/>
        </w:rPr>
        <w:t>本文</w:t>
      </w:r>
      <w:r w:rsidR="00347467">
        <w:rPr>
          <w:rFonts w:ascii="宋体" w:eastAsia="宋体" w:hAnsi="宋体" w:hint="eastAsia"/>
          <w:sz w:val="24"/>
          <w:szCs w:val="24"/>
        </w:rPr>
        <w:t>沿</w:t>
      </w:r>
      <w:r w:rsidR="00CD76F2">
        <w:rPr>
          <w:rFonts w:ascii="宋体" w:eastAsia="宋体" w:hAnsi="宋体" w:hint="eastAsia"/>
          <w:sz w:val="24"/>
          <w:szCs w:val="24"/>
        </w:rPr>
        <w:t>着</w:t>
      </w:r>
      <w:r w:rsidR="00CD76F2" w:rsidRPr="00CE78A8">
        <w:rPr>
          <w:rFonts w:ascii="宋体" w:eastAsia="宋体" w:hAnsi="宋体" w:hint="eastAsia"/>
          <w:sz w:val="24"/>
          <w:szCs w:val="24"/>
        </w:rPr>
        <w:t>阿马蒂亚·</w:t>
      </w:r>
      <w:r w:rsidR="00347467" w:rsidRPr="00CD76F2">
        <w:rPr>
          <w:rFonts w:ascii="宋体" w:eastAsia="宋体" w:hAnsi="宋体" w:hint="eastAsia"/>
          <w:sz w:val="24"/>
          <w:szCs w:val="24"/>
        </w:rPr>
        <w:t>森的</w:t>
      </w:r>
      <w:r w:rsidR="00347467">
        <w:rPr>
          <w:rFonts w:ascii="宋体" w:eastAsia="宋体" w:hAnsi="宋体" w:hint="eastAsia"/>
          <w:sz w:val="24"/>
          <w:szCs w:val="24"/>
        </w:rPr>
        <w:t>论证过程，就</w:t>
      </w:r>
      <w:commentRangeStart w:id="20"/>
      <w:r w:rsidR="006D124E">
        <w:rPr>
          <w:rFonts w:ascii="宋体" w:eastAsia="宋体" w:hAnsi="宋体" w:hint="eastAsia"/>
          <w:sz w:val="24"/>
          <w:szCs w:val="24"/>
        </w:rPr>
        <w:t>“</w:t>
      </w:r>
      <w:r w:rsidR="00347467">
        <w:rPr>
          <w:rFonts w:ascii="宋体" w:eastAsia="宋体" w:hAnsi="宋体" w:hint="eastAsia"/>
          <w:sz w:val="24"/>
          <w:szCs w:val="24"/>
        </w:rPr>
        <w:t>可行能力</w:t>
      </w:r>
      <w:r w:rsidR="006D124E">
        <w:rPr>
          <w:rFonts w:ascii="宋体" w:eastAsia="宋体" w:hAnsi="宋体" w:hint="eastAsia"/>
          <w:sz w:val="24"/>
          <w:szCs w:val="24"/>
        </w:rPr>
        <w:t>”</w:t>
      </w:r>
      <w:r w:rsidR="00347467">
        <w:rPr>
          <w:rFonts w:ascii="宋体" w:eastAsia="宋体" w:hAnsi="宋体" w:hint="eastAsia"/>
          <w:sz w:val="24"/>
          <w:szCs w:val="24"/>
        </w:rPr>
        <w:t>视</w:t>
      </w:r>
      <w:commentRangeEnd w:id="20"/>
      <w:r w:rsidR="006D124E">
        <w:rPr>
          <w:rStyle w:val="ab"/>
        </w:rPr>
        <w:commentReference w:id="20"/>
      </w:r>
      <w:r w:rsidR="00347467">
        <w:rPr>
          <w:rFonts w:ascii="宋体" w:eastAsia="宋体" w:hAnsi="宋体" w:hint="eastAsia"/>
          <w:sz w:val="24"/>
          <w:szCs w:val="24"/>
        </w:rPr>
        <w:t>角的缘起、独特性以及效用进行了详细分疏。</w:t>
      </w:r>
      <w:r w:rsidR="001C4B46">
        <w:rPr>
          <w:rFonts w:ascii="宋体" w:eastAsia="宋体" w:hAnsi="宋体" w:hint="eastAsia"/>
          <w:sz w:val="24"/>
          <w:szCs w:val="24"/>
        </w:rPr>
        <w:t>可行能力视角</w:t>
      </w:r>
      <w:r>
        <w:rPr>
          <w:rFonts w:ascii="宋体" w:eastAsia="宋体" w:hAnsi="宋体" w:hint="eastAsia"/>
          <w:sz w:val="24"/>
          <w:szCs w:val="24"/>
        </w:rPr>
        <w:t>关注社会现实，</w:t>
      </w:r>
      <w:r w:rsidR="001C4B46">
        <w:rPr>
          <w:rFonts w:ascii="宋体" w:eastAsia="宋体" w:hAnsi="宋体" w:hint="eastAsia"/>
          <w:sz w:val="24"/>
          <w:szCs w:val="24"/>
        </w:rPr>
        <w:t>致力于减少世界上的不公正，而不是凭空建立理想中的公正的空中楼阁，是罗尔斯</w:t>
      </w:r>
      <w:r w:rsidR="00CD76F2">
        <w:rPr>
          <w:rFonts w:ascii="宋体" w:eastAsia="宋体" w:hAnsi="宋体" w:hint="eastAsia"/>
          <w:sz w:val="24"/>
          <w:szCs w:val="24"/>
        </w:rPr>
        <w:t>的</w:t>
      </w:r>
      <w:r w:rsidR="001C4B46">
        <w:rPr>
          <w:rFonts w:ascii="宋体" w:eastAsia="宋体" w:hAnsi="宋体" w:hint="eastAsia"/>
          <w:sz w:val="24"/>
          <w:szCs w:val="24"/>
        </w:rPr>
        <w:t>《正义论》以来最重要的理论成果。</w:t>
      </w:r>
      <w:r w:rsidR="00774CB7">
        <w:rPr>
          <w:rFonts w:ascii="宋体" w:eastAsia="宋体" w:hAnsi="宋体" w:hint="eastAsia"/>
          <w:sz w:val="24"/>
          <w:szCs w:val="24"/>
        </w:rPr>
        <w:t>森针对正义问题的研究所提出的可行能力视角确实具有很强的说服力以及建设性意义，</w:t>
      </w:r>
      <w:r>
        <w:rPr>
          <w:rFonts w:ascii="宋体" w:eastAsia="宋体" w:hAnsi="宋体" w:hint="eastAsia"/>
          <w:sz w:val="24"/>
          <w:szCs w:val="24"/>
        </w:rPr>
        <w:t>虽然其在理论和逻辑上将使用范围扩展到全球所有国家和地区，但是它同时要求更高水平的国家发展状态，必须</w:t>
      </w:r>
      <w:r w:rsidR="00DB28C5">
        <w:rPr>
          <w:rFonts w:ascii="宋体" w:eastAsia="宋体" w:hAnsi="宋体" w:hint="eastAsia"/>
          <w:sz w:val="24"/>
          <w:szCs w:val="24"/>
        </w:rPr>
        <w:t>以国家政治、经济、文化发展到一定阶段作为前提条件。</w:t>
      </w:r>
      <w:r w:rsidR="001C4B46">
        <w:rPr>
          <w:rFonts w:ascii="宋体" w:eastAsia="宋体" w:hAnsi="宋体" w:hint="eastAsia"/>
          <w:sz w:val="24"/>
          <w:szCs w:val="24"/>
        </w:rPr>
        <w:t>对于其自身存在的局限以及外界条件对于它的限制，则需要我们进一步探讨</w:t>
      </w:r>
      <w:r>
        <w:rPr>
          <w:rFonts w:ascii="宋体" w:eastAsia="宋体" w:hAnsi="宋体" w:hint="eastAsia"/>
          <w:sz w:val="24"/>
          <w:szCs w:val="24"/>
        </w:rPr>
        <w:t>，</w:t>
      </w:r>
      <w:r w:rsidR="00CD76F2">
        <w:rPr>
          <w:rFonts w:ascii="宋体" w:eastAsia="宋体" w:hAnsi="宋体" w:hint="eastAsia"/>
          <w:sz w:val="24"/>
          <w:szCs w:val="24"/>
        </w:rPr>
        <w:t>以便</w:t>
      </w:r>
      <w:r>
        <w:rPr>
          <w:rFonts w:ascii="宋体" w:eastAsia="宋体" w:hAnsi="宋体" w:hint="eastAsia"/>
          <w:sz w:val="24"/>
          <w:szCs w:val="24"/>
        </w:rPr>
        <w:t>促使</w:t>
      </w:r>
      <w:r w:rsidR="00DB28C5">
        <w:rPr>
          <w:rFonts w:ascii="宋体" w:eastAsia="宋体" w:hAnsi="宋体" w:hint="eastAsia"/>
          <w:sz w:val="24"/>
          <w:szCs w:val="24"/>
        </w:rPr>
        <w:t>其</w:t>
      </w:r>
      <w:r>
        <w:rPr>
          <w:rFonts w:ascii="宋体" w:eastAsia="宋体" w:hAnsi="宋体" w:hint="eastAsia"/>
          <w:sz w:val="24"/>
          <w:szCs w:val="24"/>
        </w:rPr>
        <w:t>更好地</w:t>
      </w:r>
      <w:r w:rsidR="00DB28C5">
        <w:rPr>
          <w:rFonts w:ascii="宋体" w:eastAsia="宋体" w:hAnsi="宋体" w:hint="eastAsia"/>
          <w:sz w:val="24"/>
          <w:szCs w:val="24"/>
        </w:rPr>
        <w:t>发挥</w:t>
      </w:r>
      <w:r w:rsidR="00BF4C09">
        <w:rPr>
          <w:rFonts w:ascii="宋体" w:eastAsia="宋体" w:hAnsi="宋体" w:hint="eastAsia"/>
          <w:sz w:val="24"/>
          <w:szCs w:val="24"/>
        </w:rPr>
        <w:t>推进社会正义</w:t>
      </w:r>
      <w:r>
        <w:rPr>
          <w:rFonts w:ascii="宋体" w:eastAsia="宋体" w:hAnsi="宋体" w:hint="eastAsia"/>
          <w:sz w:val="24"/>
          <w:szCs w:val="24"/>
        </w:rPr>
        <w:t>的</w:t>
      </w:r>
      <w:r w:rsidR="00BF4C09">
        <w:rPr>
          <w:rFonts w:ascii="宋体" w:eastAsia="宋体" w:hAnsi="宋体" w:hint="eastAsia"/>
          <w:sz w:val="24"/>
          <w:szCs w:val="24"/>
        </w:rPr>
        <w:t>作用。</w:t>
      </w:r>
    </w:p>
    <w:p w14:paraId="6BAFD3F8" w14:textId="35A4CF94" w:rsidR="00347467" w:rsidRDefault="00347467" w:rsidP="00407702">
      <w:pPr>
        <w:pStyle w:val="1"/>
      </w:pPr>
      <w:bookmarkStart w:id="21" w:name="_Toc479860153"/>
      <w:r w:rsidRPr="00347467">
        <w:rPr>
          <w:rFonts w:hint="eastAsia"/>
        </w:rPr>
        <w:t>参考</w:t>
      </w:r>
      <w:r>
        <w:rPr>
          <w:rFonts w:hint="eastAsia"/>
        </w:rPr>
        <w:t>文献</w:t>
      </w:r>
      <w:bookmarkEnd w:id="21"/>
    </w:p>
    <w:p w14:paraId="5363CEAC" w14:textId="77777777" w:rsidR="00B42710" w:rsidRDefault="00B42710" w:rsidP="00FE7FA0">
      <w:pPr>
        <w:spacing w:line="360" w:lineRule="auto"/>
        <w:ind w:firstLineChars="200" w:firstLine="422"/>
        <w:rPr>
          <w:rFonts w:ascii="楷体" w:eastAsia="楷体" w:hAnsi="楷体"/>
          <w:szCs w:val="21"/>
        </w:rPr>
      </w:pPr>
      <w:r w:rsidRPr="00407702">
        <w:rPr>
          <w:rFonts w:ascii="楷体" w:eastAsia="楷体" w:hAnsi="楷体" w:hint="eastAsia"/>
          <w:b/>
          <w:szCs w:val="21"/>
        </w:rPr>
        <w:t>著作</w:t>
      </w:r>
      <w:r>
        <w:rPr>
          <w:rFonts w:ascii="楷体" w:eastAsia="楷体" w:hAnsi="楷体" w:hint="eastAsia"/>
          <w:szCs w:val="21"/>
        </w:rPr>
        <w:t>：</w:t>
      </w:r>
    </w:p>
    <w:p w14:paraId="36FC86CF" w14:textId="77777777" w:rsidR="00347467" w:rsidRPr="00347467" w:rsidRDefault="00347467" w:rsidP="00FE7FA0">
      <w:pPr>
        <w:spacing w:line="360" w:lineRule="auto"/>
        <w:ind w:firstLineChars="200" w:firstLine="420"/>
        <w:rPr>
          <w:rFonts w:ascii="楷体" w:eastAsia="楷体" w:hAnsi="楷体"/>
          <w:szCs w:val="21"/>
        </w:rPr>
      </w:pPr>
      <w:r w:rsidRPr="00347467">
        <w:rPr>
          <w:rFonts w:ascii="楷体" w:eastAsia="楷体" w:hAnsi="楷体" w:hint="eastAsia"/>
          <w:szCs w:val="21"/>
        </w:rPr>
        <w:t>约翰·罗尔斯：《正义论》</w:t>
      </w:r>
    </w:p>
    <w:p w14:paraId="10CC8360" w14:textId="77777777" w:rsidR="00347467" w:rsidRDefault="00347467" w:rsidP="00FE7FA0">
      <w:pPr>
        <w:spacing w:line="360" w:lineRule="auto"/>
        <w:ind w:firstLineChars="200" w:firstLine="420"/>
        <w:rPr>
          <w:rFonts w:ascii="楷体" w:eastAsia="楷体" w:hAnsi="楷体"/>
          <w:szCs w:val="21"/>
        </w:rPr>
      </w:pPr>
      <w:r w:rsidRPr="00347467">
        <w:rPr>
          <w:rFonts w:ascii="楷体" w:eastAsia="楷体" w:hAnsi="楷体" w:hint="eastAsia"/>
          <w:szCs w:val="21"/>
        </w:rPr>
        <w:t>阿马蒂亚·森：《正义的理念》</w:t>
      </w:r>
    </w:p>
    <w:p w14:paraId="10D8BAFE" w14:textId="77777777" w:rsidR="00347467" w:rsidRDefault="00347467" w:rsidP="00FE7FA0">
      <w:pPr>
        <w:spacing w:line="360" w:lineRule="auto"/>
        <w:ind w:firstLineChars="200" w:firstLine="420"/>
        <w:rPr>
          <w:rFonts w:ascii="楷体" w:eastAsia="楷体" w:hAnsi="楷体"/>
          <w:szCs w:val="21"/>
        </w:rPr>
      </w:pPr>
      <w:r w:rsidRPr="00347467">
        <w:rPr>
          <w:rFonts w:ascii="楷体" w:eastAsia="楷体" w:hAnsi="楷体" w:hint="eastAsia"/>
          <w:szCs w:val="21"/>
        </w:rPr>
        <w:t>阿马蒂亚·森：</w:t>
      </w:r>
      <w:r>
        <w:rPr>
          <w:rFonts w:ascii="楷体" w:eastAsia="楷体" w:hAnsi="楷体" w:hint="eastAsia"/>
          <w:szCs w:val="21"/>
        </w:rPr>
        <w:t>《以自由看待发展》</w:t>
      </w:r>
    </w:p>
    <w:p w14:paraId="658A4FD4" w14:textId="77777777" w:rsidR="00B42710" w:rsidRDefault="00B42710" w:rsidP="00FE7FA0">
      <w:pPr>
        <w:spacing w:line="360" w:lineRule="auto"/>
        <w:ind w:firstLineChars="200" w:firstLine="422"/>
        <w:rPr>
          <w:rFonts w:ascii="楷体" w:eastAsia="楷体" w:hAnsi="楷体"/>
          <w:szCs w:val="21"/>
        </w:rPr>
      </w:pPr>
      <w:r w:rsidRPr="00407702">
        <w:rPr>
          <w:rFonts w:ascii="楷体" w:eastAsia="楷体" w:hAnsi="楷体" w:hint="eastAsia"/>
          <w:b/>
          <w:szCs w:val="21"/>
        </w:rPr>
        <w:t>论文</w:t>
      </w:r>
      <w:r>
        <w:rPr>
          <w:rFonts w:ascii="楷体" w:eastAsia="楷体" w:hAnsi="楷体" w:hint="eastAsia"/>
          <w:szCs w:val="21"/>
        </w:rPr>
        <w:t>：</w:t>
      </w:r>
    </w:p>
    <w:p w14:paraId="062562A4" w14:textId="77777777" w:rsidR="00347467" w:rsidRDefault="00347467" w:rsidP="00FE7FA0">
      <w:pPr>
        <w:spacing w:line="360" w:lineRule="auto"/>
        <w:ind w:firstLineChars="200" w:firstLine="420"/>
        <w:rPr>
          <w:rFonts w:ascii="楷体" w:eastAsia="楷体" w:hAnsi="楷体"/>
          <w:szCs w:val="21"/>
        </w:rPr>
      </w:pPr>
      <w:r>
        <w:rPr>
          <w:rFonts w:ascii="楷体" w:eastAsia="楷体" w:hAnsi="楷体" w:hint="eastAsia"/>
          <w:szCs w:val="21"/>
        </w:rPr>
        <w:t>莫林：《消极正义与可行能力》</w:t>
      </w:r>
    </w:p>
    <w:p w14:paraId="6345F342" w14:textId="77777777" w:rsidR="00347467" w:rsidRDefault="00347467" w:rsidP="00FE7FA0">
      <w:pPr>
        <w:spacing w:line="360" w:lineRule="auto"/>
        <w:ind w:firstLineChars="200" w:firstLine="420"/>
        <w:rPr>
          <w:rFonts w:ascii="楷体" w:eastAsia="楷体" w:hAnsi="楷体"/>
          <w:szCs w:val="21"/>
        </w:rPr>
      </w:pPr>
      <w:r>
        <w:rPr>
          <w:rFonts w:ascii="楷体" w:eastAsia="楷体" w:hAnsi="楷体" w:hint="eastAsia"/>
          <w:szCs w:val="21"/>
        </w:rPr>
        <w:t>秦子忠：《以可行能力看待不正义——论阿马蒂亚·森的正义理论》</w:t>
      </w:r>
    </w:p>
    <w:p w14:paraId="0D922856" w14:textId="77777777" w:rsidR="00347467" w:rsidRPr="0062160A" w:rsidRDefault="0062160A" w:rsidP="00FE7FA0">
      <w:pPr>
        <w:spacing w:line="360" w:lineRule="auto"/>
        <w:ind w:firstLineChars="200" w:firstLine="420"/>
        <w:rPr>
          <w:rFonts w:ascii="楷体" w:eastAsia="楷体" w:hAnsi="楷体"/>
          <w:szCs w:val="21"/>
        </w:rPr>
      </w:pPr>
      <w:r w:rsidRPr="0062160A">
        <w:rPr>
          <w:rFonts w:ascii="楷体" w:eastAsia="楷体" w:hAnsi="楷体" w:hint="eastAsia"/>
        </w:rPr>
        <w:t>刘兴：《罗尔斯正义理论的论证方法研究》</w:t>
      </w:r>
    </w:p>
    <w:sectPr w:rsidR="00347467" w:rsidRPr="0062160A" w:rsidSect="00407702">
      <w:headerReference w:type="even" r:id="rId10"/>
      <w:headerReference w:type="default" r:id="rId11"/>
      <w:footerReference w:type="even" r:id="rId12"/>
      <w:footerReference w:type="default" r:id="rId13"/>
      <w:headerReference w:type="first" r:id="rId14"/>
      <w:footerReference w:type="first" r:id="rId15"/>
      <w:footnotePr>
        <w:numFmt w:val="decimalEnclosedCircleChinese"/>
        <w:numRestart w:val="eachPage"/>
      </w:footnotePr>
      <w:type w:val="continuous"/>
      <w:pgSz w:w="11906" w:h="16838" w:code="9"/>
      <w:pgMar w:top="1440" w:right="1797" w:bottom="1440" w:left="1797" w:header="851" w:footer="992" w:gutter="0"/>
      <w:pgNumType w:start="0"/>
      <w:cols w:space="425"/>
      <w:titlePg/>
      <w:docGrid w:type="linesAndChars" w:linePitch="312"/>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yaqiong" w:date="2017-04-13T12:55:00Z" w:initials="y">
    <w:p w14:paraId="6C1904F1" w14:textId="7FE348E2" w:rsidR="001C0DD3" w:rsidRDefault="001C0DD3">
      <w:pPr>
        <w:pStyle w:val="ac"/>
      </w:pPr>
      <w:r>
        <w:rPr>
          <w:rStyle w:val="ab"/>
        </w:rPr>
        <w:annotationRef/>
      </w:r>
      <w:r>
        <w:t>这里之前已经给你做了删减</w:t>
      </w:r>
      <w:r>
        <w:rPr>
          <w:rFonts w:hint="eastAsia"/>
        </w:rPr>
        <w:t>，</w:t>
      </w:r>
      <w:r>
        <w:t>还是没有改过来</w:t>
      </w:r>
      <w:r>
        <w:rPr>
          <w:rFonts w:hint="eastAsia"/>
        </w:rPr>
        <w:t>，</w:t>
      </w:r>
      <w:r>
        <w:t>看来还不够认真啊</w:t>
      </w:r>
      <w:r>
        <w:rPr>
          <w:rFonts w:hint="eastAsia"/>
        </w:rPr>
        <w:t>！</w:t>
      </w:r>
    </w:p>
  </w:comment>
  <w:comment w:id="2" w:author="yaqiong" w:date="2017-04-13T12:54:00Z" w:initials="y">
    <w:p w14:paraId="0EC59EC0" w14:textId="0821C6CE" w:rsidR="00E87EB7" w:rsidRDefault="00E87EB7">
      <w:pPr>
        <w:pStyle w:val="ac"/>
      </w:pPr>
      <w:r>
        <w:rPr>
          <w:rStyle w:val="ab"/>
        </w:rPr>
        <w:annotationRef/>
      </w:r>
      <w:r>
        <w:t>我不明白你英文摘要里为何要夹杂着一些中文</w:t>
      </w:r>
      <w:r>
        <w:rPr>
          <w:rFonts w:hint="eastAsia"/>
        </w:rPr>
        <w:t>？</w:t>
      </w:r>
    </w:p>
    <w:p w14:paraId="3D1E4945" w14:textId="49A82B2A" w:rsidR="00480231" w:rsidRDefault="00480231">
      <w:pPr>
        <w:pStyle w:val="ac"/>
      </w:pPr>
    </w:p>
  </w:comment>
  <w:comment w:id="3" w:author="yaqiong" w:date="2017-04-13T13:26:00Z" w:initials="y">
    <w:p w14:paraId="538CD0AF" w14:textId="0640DF6B" w:rsidR="00480231" w:rsidRDefault="00480231">
      <w:pPr>
        <w:pStyle w:val="ac"/>
      </w:pPr>
      <w:r>
        <w:rPr>
          <w:rStyle w:val="ab"/>
        </w:rPr>
        <w:annotationRef/>
      </w:r>
      <w:r>
        <w:t>文中小标题修改完后</w:t>
      </w:r>
      <w:r>
        <w:rPr>
          <w:rFonts w:hint="eastAsia"/>
        </w:rPr>
        <w:t>，</w:t>
      </w:r>
      <w:r>
        <w:t>再统一调整修改这里的目录</w:t>
      </w:r>
    </w:p>
  </w:comment>
  <w:comment w:id="16" w:author="yaqiong" w:date="2017-04-13T13:18:00Z" w:initials="y">
    <w:p w14:paraId="07C34F81" w14:textId="58027329" w:rsidR="006D124E" w:rsidRDefault="006D124E">
      <w:pPr>
        <w:pStyle w:val="ac"/>
      </w:pPr>
      <w:r>
        <w:rPr>
          <w:rStyle w:val="ab"/>
        </w:rPr>
        <w:annotationRef/>
      </w:r>
      <w:r>
        <w:t>同一个层次的小标题在表述上尽量保持一致</w:t>
      </w:r>
      <w:r>
        <w:rPr>
          <w:rFonts w:hint="eastAsia"/>
        </w:rPr>
        <w:t>，</w:t>
      </w:r>
      <w:r>
        <w:t>比如这里</w:t>
      </w:r>
      <w:r>
        <w:rPr>
          <w:rFonts w:hint="eastAsia"/>
        </w:rPr>
        <w:t>（1）和（2），你可以参照类似的修改原则再琢磨一下其他各个小标题的内容表达</w:t>
      </w:r>
    </w:p>
  </w:comment>
  <w:comment w:id="20" w:author="yaqiong" w:date="2017-04-13T13:21:00Z" w:initials="y">
    <w:p w14:paraId="7A02FD51" w14:textId="79A26CDF" w:rsidR="006D124E" w:rsidRDefault="006D124E">
      <w:pPr>
        <w:pStyle w:val="ac"/>
      </w:pPr>
      <w:r>
        <w:rPr>
          <w:rStyle w:val="ab"/>
        </w:rPr>
        <w:annotationRef/>
      </w:r>
      <w:r>
        <w:t>文章中出现的</w:t>
      </w:r>
      <w:r>
        <w:rPr>
          <w:rFonts w:hint="eastAsia"/>
        </w:rPr>
        <w:t>“可行能力”一词最好都用引号，引号有强调的作用</w:t>
      </w:r>
      <w:r w:rsidR="00CD76F2">
        <w:rPr>
          <w:rFonts w:hint="eastAsia"/>
        </w:rPr>
        <w:t>，文章中有的地方我给你改过来了，还有很多地方你自己看看吧</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C1904F1" w15:done="0"/>
  <w15:commentEx w15:paraId="3D1E4945" w15:done="0"/>
  <w15:commentEx w15:paraId="538CD0AF" w15:done="0"/>
  <w15:commentEx w15:paraId="07C34F81" w15:done="0"/>
  <w15:commentEx w15:paraId="7A02FD51"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1A9A98" w14:textId="77777777" w:rsidR="000E6B47" w:rsidRDefault="000E6B47" w:rsidP="006F5764">
      <w:r>
        <w:separator/>
      </w:r>
    </w:p>
  </w:endnote>
  <w:endnote w:type="continuationSeparator" w:id="0">
    <w:p w14:paraId="66624753" w14:textId="77777777" w:rsidR="000E6B47" w:rsidRDefault="000E6B47" w:rsidP="006F57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 w:name="华文中宋">
    <w:altName w:val="Malgun Gothic Semilight"/>
    <w:panose1 w:val="02010600040101010101"/>
    <w:charset w:val="86"/>
    <w:family w:val="auto"/>
    <w:pitch w:val="variable"/>
    <w:sig w:usb0="00000287" w:usb1="080F0000" w:usb2="00000010" w:usb3="00000000" w:csb0="0004009F" w:csb1="00000000"/>
  </w:font>
  <w:font w:name="宋体">
    <w:altName w:val="SimSun"/>
    <w:panose1 w:val="02010600030101010101"/>
    <w:charset w:val="86"/>
    <w:family w:val="auto"/>
    <w:pitch w:val="variable"/>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68CF08" w14:textId="77777777" w:rsidR="009975FA" w:rsidRDefault="009975FA">
    <w:pPr>
      <w:pStyle w:val="a6"/>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6633681"/>
      <w:docPartObj>
        <w:docPartGallery w:val="Page Numbers (Bottom of Page)"/>
        <w:docPartUnique/>
      </w:docPartObj>
    </w:sdtPr>
    <w:sdtEndPr/>
    <w:sdtContent>
      <w:p w14:paraId="6B2D6480" w14:textId="3A14FC37" w:rsidR="000E4313" w:rsidRDefault="000E4313">
        <w:pPr>
          <w:pStyle w:val="a6"/>
          <w:jc w:val="center"/>
        </w:pPr>
        <w:r>
          <w:fldChar w:fldCharType="begin"/>
        </w:r>
        <w:r>
          <w:instrText>PAGE   \* MERGEFORMAT</w:instrText>
        </w:r>
        <w:r>
          <w:fldChar w:fldCharType="separate"/>
        </w:r>
        <w:r w:rsidR="00A80068" w:rsidRPr="00A80068">
          <w:rPr>
            <w:noProof/>
            <w:lang w:val="zh-CN"/>
          </w:rPr>
          <w:t>19</w:t>
        </w:r>
        <w:r>
          <w:fldChar w:fldCharType="end"/>
        </w:r>
      </w:p>
    </w:sdtContent>
  </w:sdt>
  <w:p w14:paraId="47756059" w14:textId="77777777" w:rsidR="000E4313" w:rsidRDefault="000E4313">
    <w:pPr>
      <w:pStyle w:val="a6"/>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40ED03" w14:textId="77777777" w:rsidR="009975FA" w:rsidRDefault="009975FA">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5DB067" w14:textId="77777777" w:rsidR="000E6B47" w:rsidRDefault="000E6B47" w:rsidP="006F5764">
      <w:r>
        <w:separator/>
      </w:r>
    </w:p>
  </w:footnote>
  <w:footnote w:type="continuationSeparator" w:id="0">
    <w:p w14:paraId="729E200A" w14:textId="77777777" w:rsidR="000E6B47" w:rsidRDefault="000E6B47" w:rsidP="006F5764">
      <w:r>
        <w:continuationSeparator/>
      </w:r>
    </w:p>
  </w:footnote>
  <w:footnote w:id="1">
    <w:p w14:paraId="3E370BE6" w14:textId="77777777" w:rsidR="00A70067" w:rsidRPr="00407702" w:rsidRDefault="00A70067">
      <w:pPr>
        <w:pStyle w:val="a8"/>
        <w:rPr>
          <w:rFonts w:ascii="宋体" w:eastAsia="宋体" w:hAnsi="宋体"/>
        </w:rPr>
      </w:pPr>
      <w:r>
        <w:rPr>
          <w:rStyle w:val="aa"/>
        </w:rPr>
        <w:footnoteRef/>
      </w:r>
      <w:r>
        <w:t xml:space="preserve"> </w:t>
      </w:r>
      <w:r w:rsidRPr="005A7886">
        <w:rPr>
          <w:rFonts w:ascii="宋体" w:eastAsia="宋体" w:hAnsi="宋体" w:hint="eastAsia"/>
        </w:rPr>
        <w:t>“公正社会”：是当代正义理论中的主要关注点，以社会契约的方法为指导，十分重视国家安排的作用，将社会正义的实现寄希望于国家的上层建筑，主张建立绝对公正的社会制度来推进社会正义。罗尔斯分析中的“公正制度”是假设实际行为遵循正确的准则。</w:t>
      </w:r>
    </w:p>
  </w:footnote>
  <w:footnote w:id="2">
    <w:p w14:paraId="60D04E98" w14:textId="77777777" w:rsidR="00A70067" w:rsidRPr="00407702" w:rsidRDefault="00A70067">
      <w:pPr>
        <w:pStyle w:val="a8"/>
        <w:rPr>
          <w:rFonts w:ascii="宋体" w:eastAsia="宋体" w:hAnsi="宋体"/>
        </w:rPr>
      </w:pPr>
      <w:r w:rsidRPr="00407702">
        <w:rPr>
          <w:rStyle w:val="aa"/>
          <w:rFonts w:ascii="宋体" w:eastAsia="宋体" w:hAnsi="宋体"/>
        </w:rPr>
        <w:footnoteRef/>
      </w:r>
      <w:r w:rsidRPr="00407702">
        <w:rPr>
          <w:rFonts w:ascii="宋体" w:eastAsia="宋体" w:hAnsi="宋体"/>
        </w:rPr>
        <w:t xml:space="preserve"> </w:t>
      </w:r>
      <w:r w:rsidRPr="00407702">
        <w:rPr>
          <w:rFonts w:ascii="宋体" w:eastAsia="宋体" w:hAnsi="宋体" w:hint="eastAsia"/>
        </w:rPr>
        <w:t>约翰·罗尔斯（</w:t>
      </w:r>
      <w:r w:rsidRPr="00407702">
        <w:rPr>
          <w:rFonts w:ascii="宋体" w:eastAsia="宋体" w:hAnsi="宋体"/>
        </w:rPr>
        <w:t>1921年2月21日－2002年11月24日），美国政治哲学家、伦理学家、普林斯顿大学哲学博士，哈佛大学教授，写过《正义论》、《政治自由主义》、《作为公平的正义：正义新论》、《万民法》等名著，是20世纪英语世界最著名的政治哲学家之一。</w:t>
      </w:r>
    </w:p>
  </w:footnote>
  <w:footnote w:id="3">
    <w:p w14:paraId="32640778" w14:textId="77777777" w:rsidR="00A70067" w:rsidRPr="00C5523C" w:rsidRDefault="00A70067">
      <w:pPr>
        <w:pStyle w:val="a8"/>
        <w:rPr>
          <w:rFonts w:ascii="宋体" w:eastAsia="宋体" w:hAnsi="宋体"/>
        </w:rPr>
      </w:pPr>
      <w:r>
        <w:rPr>
          <w:rStyle w:val="aa"/>
        </w:rPr>
        <w:footnoteRef/>
      </w:r>
      <w:r>
        <w:t xml:space="preserve"> </w:t>
      </w:r>
      <w:r w:rsidRPr="00C5523C">
        <w:rPr>
          <w:rFonts w:ascii="宋体" w:eastAsia="宋体" w:hAnsi="宋体" w:hint="eastAsia"/>
        </w:rPr>
        <w:t>先验制度主义：是当代研究正义理论的</w:t>
      </w:r>
      <w:r>
        <w:rPr>
          <w:rFonts w:ascii="宋体" w:eastAsia="宋体" w:hAnsi="宋体" w:hint="eastAsia"/>
        </w:rPr>
        <w:t>一个派别</w:t>
      </w:r>
      <w:r w:rsidRPr="00C5523C">
        <w:rPr>
          <w:rFonts w:ascii="宋体" w:eastAsia="宋体" w:hAnsi="宋体" w:hint="eastAsia"/>
        </w:rPr>
        <w:t>，</w:t>
      </w:r>
      <w:r>
        <w:rPr>
          <w:rFonts w:ascii="宋体" w:eastAsia="宋体" w:hAnsi="宋体" w:hint="eastAsia"/>
        </w:rPr>
        <w:t>发轫于托马斯·霍布斯，主要关注建立公正的社会制度，致力于探寻完美的正义。</w:t>
      </w:r>
      <w:r w:rsidRPr="00C5523C">
        <w:rPr>
          <w:rFonts w:ascii="宋体" w:eastAsia="宋体" w:hAnsi="宋体" w:hint="eastAsia"/>
        </w:rPr>
        <w:t xml:space="preserve"> </w:t>
      </w:r>
    </w:p>
  </w:footnote>
  <w:footnote w:id="4">
    <w:p w14:paraId="427F4FCD" w14:textId="77777777" w:rsidR="00A70067" w:rsidRPr="00813EF1" w:rsidRDefault="00A70067">
      <w:pPr>
        <w:pStyle w:val="a8"/>
      </w:pPr>
      <w:r>
        <w:rPr>
          <w:rStyle w:val="aa"/>
        </w:rPr>
        <w:footnoteRef/>
      </w:r>
      <w:r>
        <w:t xml:space="preserve"> </w:t>
      </w:r>
      <w:r w:rsidRPr="00CF777C">
        <w:rPr>
          <w:rFonts w:ascii="宋体" w:eastAsia="宋体" w:hAnsi="宋体" w:hint="eastAsia"/>
        </w:rPr>
        <w:t>阿马蒂亚·森：《正义的理念》，2012年4月，引言，</w:t>
      </w:r>
      <w:r>
        <w:rPr>
          <w:rFonts w:ascii="宋体" w:eastAsia="宋体" w:hAnsi="宋体" w:hint="eastAsia"/>
        </w:rPr>
        <w:t>13</w:t>
      </w:r>
      <w:r w:rsidRPr="00CF777C">
        <w:rPr>
          <w:rFonts w:ascii="宋体" w:eastAsia="宋体" w:hAnsi="宋体" w:hint="eastAsia"/>
        </w:rPr>
        <w:t>页</w:t>
      </w:r>
      <w:r>
        <w:rPr>
          <w:rFonts w:ascii="宋体" w:eastAsia="宋体" w:hAnsi="宋体" w:hint="eastAsia"/>
        </w:rPr>
        <w:t>。</w:t>
      </w:r>
    </w:p>
  </w:footnote>
  <w:footnote w:id="5">
    <w:p w14:paraId="292530B5" w14:textId="77777777" w:rsidR="00A70067" w:rsidRPr="00CF777C" w:rsidRDefault="00A70067">
      <w:pPr>
        <w:pStyle w:val="a8"/>
        <w:rPr>
          <w:rFonts w:ascii="宋体" w:eastAsia="宋体" w:hAnsi="宋体"/>
        </w:rPr>
      </w:pPr>
      <w:r>
        <w:rPr>
          <w:rStyle w:val="aa"/>
        </w:rPr>
        <w:footnoteRef/>
      </w:r>
      <w:r>
        <w:t xml:space="preserve"> </w:t>
      </w:r>
      <w:r w:rsidRPr="00CF777C">
        <w:rPr>
          <w:rFonts w:ascii="宋体" w:eastAsia="宋体" w:hAnsi="宋体" w:hint="eastAsia"/>
        </w:rPr>
        <w:t>阿马蒂亚·森：《正义的理念》，2012年4月，引言，5页</w:t>
      </w:r>
      <w:r>
        <w:rPr>
          <w:rFonts w:ascii="宋体" w:eastAsia="宋体" w:hAnsi="宋体" w:hint="eastAsia"/>
        </w:rPr>
        <w:t>。</w:t>
      </w:r>
    </w:p>
  </w:footnote>
  <w:footnote w:id="6">
    <w:p w14:paraId="12CA634D" w14:textId="77777777" w:rsidR="00A70067" w:rsidRPr="0062160A" w:rsidRDefault="00A70067" w:rsidP="0062160A">
      <w:pPr>
        <w:pStyle w:val="a8"/>
        <w:rPr>
          <w:rFonts w:ascii="宋体" w:eastAsia="宋体" w:hAnsi="宋体"/>
        </w:rPr>
      </w:pPr>
      <w:r>
        <w:rPr>
          <w:rStyle w:val="aa"/>
        </w:rPr>
        <w:footnoteRef/>
      </w:r>
      <w:r>
        <w:t xml:space="preserve"> </w:t>
      </w:r>
      <w:r w:rsidRPr="0062160A">
        <w:rPr>
          <w:rFonts w:ascii="宋体" w:eastAsia="宋体" w:hAnsi="宋体"/>
        </w:rPr>
        <w:t>阿马蒂亚·森：</w:t>
      </w:r>
      <w:r>
        <w:rPr>
          <w:rFonts w:ascii="宋体" w:eastAsia="宋体" w:hAnsi="宋体"/>
        </w:rPr>
        <w:t>《正义的理念》</w:t>
      </w:r>
      <w:r w:rsidRPr="0062160A">
        <w:rPr>
          <w:rFonts w:ascii="宋体" w:eastAsia="宋体" w:hAnsi="宋体"/>
        </w:rPr>
        <w:t>，2012年4月，译者前言，3页。</w:t>
      </w:r>
    </w:p>
  </w:footnote>
  <w:footnote w:id="7">
    <w:p w14:paraId="795048C0" w14:textId="77777777" w:rsidR="00A70067" w:rsidRPr="00813EF1" w:rsidRDefault="00A70067">
      <w:pPr>
        <w:pStyle w:val="a8"/>
        <w:rPr>
          <w:rFonts w:ascii="宋体" w:eastAsia="宋体" w:hAnsi="宋体"/>
        </w:rPr>
      </w:pPr>
      <w:r w:rsidRPr="00813EF1">
        <w:rPr>
          <w:rStyle w:val="aa"/>
          <w:rFonts w:ascii="宋体" w:eastAsia="宋体" w:hAnsi="宋体"/>
        </w:rPr>
        <w:footnoteRef/>
      </w:r>
      <w:r w:rsidRPr="00813EF1">
        <w:rPr>
          <w:rFonts w:ascii="宋体" w:eastAsia="宋体" w:hAnsi="宋体"/>
        </w:rPr>
        <w:t xml:space="preserve"> </w:t>
      </w:r>
      <w:r w:rsidRPr="00813EF1">
        <w:rPr>
          <w:rFonts w:ascii="宋体" w:eastAsia="宋体" w:hAnsi="宋体" w:hint="eastAsia"/>
        </w:rPr>
        <w:t>刘兴：《罗尔斯正义理论的论证方法研究》</w:t>
      </w:r>
    </w:p>
  </w:footnote>
  <w:footnote w:id="8">
    <w:p w14:paraId="1803EE68" w14:textId="77777777" w:rsidR="00A70067" w:rsidRPr="005C7492" w:rsidRDefault="00A70067">
      <w:pPr>
        <w:pStyle w:val="a8"/>
      </w:pPr>
      <w:r>
        <w:rPr>
          <w:rStyle w:val="aa"/>
        </w:rPr>
        <w:footnoteRef/>
      </w:r>
      <w:r w:rsidRPr="00407702">
        <w:rPr>
          <w:rFonts w:ascii="宋体" w:eastAsia="宋体" w:hAnsi="宋体"/>
        </w:rPr>
        <w:t xml:space="preserve"> </w:t>
      </w:r>
      <w:r w:rsidRPr="00407702">
        <w:rPr>
          <w:rFonts w:ascii="宋体" w:eastAsia="宋体" w:hAnsi="宋体" w:hint="eastAsia"/>
        </w:rPr>
        <w:t>约翰·罗尔斯：《正义论》。</w:t>
      </w:r>
    </w:p>
  </w:footnote>
  <w:footnote w:id="9">
    <w:p w14:paraId="69DDBA9C" w14:textId="77777777" w:rsidR="00A70067" w:rsidRPr="003019E9" w:rsidRDefault="00A70067">
      <w:pPr>
        <w:pStyle w:val="a8"/>
        <w:rPr>
          <w:rFonts w:ascii="宋体" w:eastAsia="宋体" w:hAnsi="宋体"/>
        </w:rPr>
      </w:pPr>
      <w:r w:rsidRPr="003019E9">
        <w:rPr>
          <w:rStyle w:val="aa"/>
          <w:rFonts w:ascii="宋体" w:eastAsia="宋体" w:hAnsi="宋体"/>
        </w:rPr>
        <w:footnoteRef/>
      </w:r>
      <w:r>
        <w:rPr>
          <w:rFonts w:ascii="宋体" w:eastAsia="宋体" w:hAnsi="宋体" w:hint="eastAsia"/>
        </w:rPr>
        <w:t xml:space="preserve"> 转引自</w:t>
      </w:r>
      <w:r w:rsidRPr="003019E9">
        <w:rPr>
          <w:rFonts w:ascii="宋体" w:eastAsia="宋体" w:hAnsi="宋体"/>
        </w:rPr>
        <w:t xml:space="preserve"> </w:t>
      </w:r>
      <w:r w:rsidRPr="003019E9">
        <w:rPr>
          <w:rFonts w:ascii="宋体" w:eastAsia="宋体" w:hAnsi="宋体" w:hint="eastAsia"/>
        </w:rPr>
        <w:t>约翰·罗尔斯：《正义论》，7-8页</w:t>
      </w:r>
    </w:p>
  </w:footnote>
  <w:footnote w:id="10">
    <w:p w14:paraId="7A4CE0AA" w14:textId="77777777" w:rsidR="00A70067" w:rsidRPr="00FA7973" w:rsidRDefault="00A70067">
      <w:pPr>
        <w:pStyle w:val="a8"/>
        <w:rPr>
          <w:rFonts w:ascii="宋体" w:eastAsia="宋体" w:hAnsi="宋体"/>
        </w:rPr>
      </w:pPr>
      <w:r w:rsidRPr="00FA7973">
        <w:rPr>
          <w:rStyle w:val="aa"/>
          <w:rFonts w:ascii="宋体" w:eastAsia="宋体" w:hAnsi="宋体"/>
        </w:rPr>
        <w:footnoteRef/>
      </w:r>
      <w:r w:rsidRPr="00FA7973">
        <w:rPr>
          <w:rFonts w:ascii="宋体" w:eastAsia="宋体" w:hAnsi="宋体"/>
        </w:rPr>
        <w:t xml:space="preserve"> </w:t>
      </w:r>
      <w:r w:rsidRPr="00FA7973">
        <w:rPr>
          <w:rFonts w:ascii="宋体" w:eastAsia="宋体" w:hAnsi="宋体" w:hint="eastAsia"/>
        </w:rPr>
        <w:t>森对于“公共理性”的重视受到了亚当·斯密的启发，亚当·斯密提出的“中立的旁观者”为理智提供了一种实现方式，即需要引入远近不同经历的多种观点和视角，通过</w:t>
      </w:r>
      <w:r>
        <w:rPr>
          <w:rFonts w:ascii="宋体" w:eastAsia="宋体" w:hAnsi="宋体" w:hint="eastAsia"/>
        </w:rPr>
        <w:t>站在“</w:t>
      </w:r>
      <w:r w:rsidRPr="00FA7973">
        <w:rPr>
          <w:rFonts w:ascii="宋体" w:eastAsia="宋体" w:hAnsi="宋体" w:hint="eastAsia"/>
        </w:rPr>
        <w:t>一定的距离</w:t>
      </w:r>
      <w:r>
        <w:rPr>
          <w:rFonts w:ascii="宋体" w:eastAsia="宋体" w:hAnsi="宋体" w:hint="eastAsia"/>
        </w:rPr>
        <w:t>之外”</w:t>
      </w:r>
      <w:r w:rsidRPr="00FA7973">
        <w:rPr>
          <w:rFonts w:ascii="宋体" w:eastAsia="宋体" w:hAnsi="宋体" w:hint="eastAsia"/>
        </w:rPr>
        <w:t>，来审视自己的</w:t>
      </w:r>
      <w:r>
        <w:rPr>
          <w:rFonts w:ascii="宋体" w:eastAsia="宋体" w:hAnsi="宋体" w:hint="eastAsia"/>
        </w:rPr>
        <w:t>感受，</w:t>
      </w:r>
      <w:r w:rsidRPr="00FA7973">
        <w:rPr>
          <w:rFonts w:ascii="宋体" w:eastAsia="宋体" w:hAnsi="宋体" w:hint="eastAsia"/>
        </w:rPr>
        <w:t>这使得公正原则更加</w:t>
      </w:r>
      <w:r>
        <w:rPr>
          <w:rFonts w:ascii="宋体" w:eastAsia="宋体" w:hAnsi="宋体" w:hint="eastAsia"/>
        </w:rPr>
        <w:t>多样性。</w:t>
      </w:r>
      <w:r w:rsidRPr="00FA7973">
        <w:rPr>
          <w:rFonts w:ascii="宋体" w:eastAsia="宋体" w:hAnsi="宋体" w:hint="eastAsia"/>
        </w:rPr>
        <w:t>同时由于所有人都能通过开放地接纳信息反思来自不同地方的观点，并采取互动的思辨来讨论如何看待背后隐藏的问题，以此达到理智。因此，在森看来，无论是一般地对于民主政治而言，还是具体地对于追求社会公正而言，不受限制的公共理性都是重要的。</w:t>
      </w:r>
    </w:p>
  </w:footnote>
  <w:footnote w:id="11">
    <w:p w14:paraId="7253CC78" w14:textId="77777777" w:rsidR="00A70067" w:rsidRPr="001739DF" w:rsidRDefault="00A70067">
      <w:pPr>
        <w:pStyle w:val="a8"/>
      </w:pPr>
      <w:r>
        <w:rPr>
          <w:rStyle w:val="aa"/>
        </w:rPr>
        <w:footnoteRef/>
      </w:r>
      <w:r>
        <w:t xml:space="preserve"> </w:t>
      </w:r>
      <w:r w:rsidRPr="00A85640">
        <w:rPr>
          <w:rFonts w:ascii="宋体" w:eastAsia="宋体" w:hAnsi="宋体" w:hint="eastAsia"/>
        </w:rPr>
        <w:t>《正义论》：作者约翰·罗尔斯，主要内容为研究正义的理论，于1971年问世后在西方国家引起了广泛重视，被视为第二次世界大战后西方政治哲学、法学和道德哲学中最重要的著作之一。</w:t>
      </w:r>
    </w:p>
  </w:footnote>
  <w:footnote w:id="12">
    <w:p w14:paraId="13D81B65" w14:textId="77777777" w:rsidR="00A70067" w:rsidRDefault="00A70067">
      <w:pPr>
        <w:pStyle w:val="a8"/>
      </w:pPr>
      <w:r>
        <w:rPr>
          <w:rStyle w:val="aa"/>
        </w:rPr>
        <w:footnoteRef/>
      </w:r>
      <w:r>
        <w:t xml:space="preserve"> </w:t>
      </w:r>
      <w:r w:rsidRPr="00FA7973">
        <w:rPr>
          <w:rFonts w:ascii="宋体" w:eastAsia="宋体" w:hAnsi="宋体" w:hint="eastAsia"/>
        </w:rPr>
        <w:t>阿马蒂亚·森：</w:t>
      </w:r>
      <w:r>
        <w:rPr>
          <w:rFonts w:ascii="宋体" w:eastAsia="宋体" w:hAnsi="宋体" w:hint="eastAsia"/>
        </w:rPr>
        <w:t>《正义的理念》</w:t>
      </w:r>
      <w:r w:rsidRPr="00FA7973">
        <w:rPr>
          <w:rFonts w:ascii="宋体" w:eastAsia="宋体" w:hAnsi="宋体" w:hint="eastAsia"/>
        </w:rPr>
        <w:t>，</w:t>
      </w:r>
      <w:r w:rsidRPr="00FA7973">
        <w:rPr>
          <w:rFonts w:ascii="宋体" w:eastAsia="宋体" w:hAnsi="宋体"/>
        </w:rPr>
        <w:t>2012年4月，译者前言，</w:t>
      </w:r>
      <w:r w:rsidRPr="00FA7973">
        <w:rPr>
          <w:rFonts w:ascii="宋体" w:eastAsia="宋体" w:hAnsi="宋体" w:hint="eastAsia"/>
        </w:rPr>
        <w:t>2</w:t>
      </w:r>
      <w:r w:rsidRPr="00FA7973">
        <w:rPr>
          <w:rFonts w:ascii="宋体" w:eastAsia="宋体" w:hAnsi="宋体"/>
        </w:rPr>
        <w:t>页。</w:t>
      </w:r>
    </w:p>
  </w:footnote>
  <w:footnote w:id="13">
    <w:p w14:paraId="649FB8A6" w14:textId="77777777" w:rsidR="00A70067" w:rsidRDefault="00A70067">
      <w:pPr>
        <w:pStyle w:val="a8"/>
      </w:pPr>
      <w:r>
        <w:rPr>
          <w:rStyle w:val="aa"/>
        </w:rPr>
        <w:footnoteRef/>
      </w:r>
      <w:r>
        <w:t xml:space="preserve"> </w:t>
      </w:r>
      <w:r w:rsidRPr="00FA7973">
        <w:rPr>
          <w:rFonts w:ascii="宋体" w:eastAsia="宋体" w:hAnsi="宋体" w:hint="eastAsia"/>
        </w:rPr>
        <w:t>对于“全面结果”与“最终结果”两个概念的区分在后文</w:t>
      </w:r>
      <w:r>
        <w:rPr>
          <w:rFonts w:ascii="宋体" w:eastAsia="宋体" w:hAnsi="宋体" w:hint="eastAsia"/>
        </w:rPr>
        <w:t>介绍</w:t>
      </w:r>
      <w:r w:rsidRPr="00FA7973">
        <w:rPr>
          <w:rFonts w:ascii="宋体" w:eastAsia="宋体" w:hAnsi="宋体" w:hint="eastAsia"/>
        </w:rPr>
        <w:t>可行能力视角的独特性时将进行</w:t>
      </w:r>
      <w:r>
        <w:rPr>
          <w:rFonts w:ascii="宋体" w:eastAsia="宋体" w:hAnsi="宋体" w:hint="eastAsia"/>
        </w:rPr>
        <w:t>更加</w:t>
      </w:r>
      <w:r w:rsidRPr="00FA7973">
        <w:rPr>
          <w:rFonts w:ascii="宋体" w:eastAsia="宋体" w:hAnsi="宋体" w:hint="eastAsia"/>
        </w:rPr>
        <w:t>具体</w:t>
      </w:r>
      <w:r>
        <w:rPr>
          <w:rFonts w:ascii="宋体" w:eastAsia="宋体" w:hAnsi="宋体" w:hint="eastAsia"/>
        </w:rPr>
        <w:t>的</w:t>
      </w:r>
      <w:r w:rsidRPr="00FA7973">
        <w:rPr>
          <w:rFonts w:ascii="宋体" w:eastAsia="宋体" w:hAnsi="宋体" w:hint="eastAsia"/>
        </w:rPr>
        <w:t>论述。</w:t>
      </w:r>
    </w:p>
  </w:footnote>
  <w:footnote w:id="14">
    <w:p w14:paraId="5E7B92AB" w14:textId="77777777" w:rsidR="00A70067" w:rsidRDefault="00A70067">
      <w:pPr>
        <w:pStyle w:val="a8"/>
      </w:pPr>
      <w:r>
        <w:rPr>
          <w:rStyle w:val="aa"/>
        </w:rPr>
        <w:footnoteRef/>
      </w:r>
      <w:r>
        <w:t xml:space="preserve"> </w:t>
      </w:r>
      <w:r w:rsidRPr="00F654F6">
        <w:rPr>
          <w:rFonts w:ascii="宋体" w:eastAsia="宋体" w:hAnsi="宋体" w:hint="eastAsia"/>
        </w:rPr>
        <w:t>阿马蒂亚·森：</w:t>
      </w:r>
      <w:r>
        <w:rPr>
          <w:rFonts w:ascii="宋体" w:eastAsia="宋体" w:hAnsi="宋体" w:hint="eastAsia"/>
        </w:rPr>
        <w:t>《正义的理念》</w:t>
      </w:r>
      <w:r w:rsidRPr="00F654F6">
        <w:rPr>
          <w:rFonts w:ascii="宋体" w:eastAsia="宋体" w:hAnsi="宋体" w:hint="eastAsia"/>
        </w:rPr>
        <w:t>，</w:t>
      </w:r>
      <w:r w:rsidRPr="00F654F6">
        <w:rPr>
          <w:rFonts w:ascii="宋体" w:eastAsia="宋体" w:hAnsi="宋体"/>
        </w:rPr>
        <w:t>2012年4月，译者前言，</w:t>
      </w:r>
      <w:r w:rsidRPr="00F654F6">
        <w:rPr>
          <w:rFonts w:ascii="宋体" w:eastAsia="宋体" w:hAnsi="宋体" w:hint="eastAsia"/>
        </w:rPr>
        <w:t>8</w:t>
      </w:r>
      <w:r w:rsidRPr="00F654F6">
        <w:rPr>
          <w:rFonts w:ascii="宋体" w:eastAsia="宋体" w:hAnsi="宋体"/>
        </w:rPr>
        <w:t>页。</w:t>
      </w:r>
    </w:p>
  </w:footnote>
  <w:footnote w:id="15">
    <w:p w14:paraId="45B68635" w14:textId="77777777" w:rsidR="00A70067" w:rsidRPr="003C3F43" w:rsidRDefault="00A70067">
      <w:pPr>
        <w:pStyle w:val="a8"/>
        <w:rPr>
          <w:rFonts w:ascii="宋体" w:eastAsia="宋体" w:hAnsi="宋体"/>
        </w:rPr>
      </w:pPr>
      <w:r w:rsidRPr="003C3F43">
        <w:rPr>
          <w:rStyle w:val="aa"/>
          <w:rFonts w:ascii="宋体" w:eastAsia="宋体" w:hAnsi="宋体"/>
        </w:rPr>
        <w:footnoteRef/>
      </w:r>
      <w:r w:rsidRPr="003C3F43">
        <w:rPr>
          <w:rFonts w:ascii="宋体" w:eastAsia="宋体" w:hAnsi="宋体"/>
        </w:rPr>
        <w:t xml:space="preserve"> </w:t>
      </w:r>
      <w:r w:rsidRPr="003C3F43">
        <w:rPr>
          <w:rFonts w:ascii="宋体" w:eastAsia="宋体" w:hAnsi="宋体" w:hint="eastAsia"/>
        </w:rPr>
        <w:t>分析作者的论证过程是了解一个概念的由来的重要切入点，所以文章最初内容大体梳理了森论证的整体框架，来帮助理解可行能力概念，同时也</w:t>
      </w:r>
      <w:r>
        <w:rPr>
          <w:rFonts w:ascii="宋体" w:eastAsia="宋体" w:hAnsi="宋体" w:hint="eastAsia"/>
        </w:rPr>
        <w:t>帮助</w:t>
      </w:r>
      <w:r w:rsidRPr="003C3F43">
        <w:rPr>
          <w:rFonts w:ascii="宋体" w:eastAsia="宋体" w:hAnsi="宋体" w:hint="eastAsia"/>
        </w:rPr>
        <w:t>下文内容</w:t>
      </w:r>
      <w:r>
        <w:rPr>
          <w:rFonts w:ascii="宋体" w:eastAsia="宋体" w:hAnsi="宋体" w:hint="eastAsia"/>
        </w:rPr>
        <w:t>更好地</w:t>
      </w:r>
      <w:r w:rsidRPr="003C3F43">
        <w:rPr>
          <w:rFonts w:ascii="宋体" w:eastAsia="宋体" w:hAnsi="宋体" w:hint="eastAsia"/>
        </w:rPr>
        <w:t>展开。</w:t>
      </w:r>
    </w:p>
  </w:footnote>
  <w:footnote w:id="16">
    <w:p w14:paraId="0647822A" w14:textId="77777777" w:rsidR="00A70067" w:rsidRPr="003C3F43" w:rsidRDefault="00A70067">
      <w:pPr>
        <w:pStyle w:val="a8"/>
        <w:rPr>
          <w:rFonts w:ascii="宋体" w:eastAsia="宋体" w:hAnsi="宋体"/>
        </w:rPr>
      </w:pPr>
      <w:r>
        <w:rPr>
          <w:rStyle w:val="aa"/>
        </w:rPr>
        <w:footnoteRef/>
      </w:r>
      <w:r w:rsidRPr="003C3F43">
        <w:rPr>
          <w:rFonts w:ascii="宋体" w:eastAsia="宋体" w:hAnsi="宋体"/>
        </w:rPr>
        <w:t xml:space="preserve"> </w:t>
      </w:r>
      <w:r w:rsidRPr="003C3F43">
        <w:rPr>
          <w:rFonts w:ascii="宋体" w:eastAsia="宋体" w:hAnsi="宋体" w:hint="eastAsia"/>
        </w:rPr>
        <w:t>阿马蒂亚·森：</w:t>
      </w:r>
      <w:r>
        <w:rPr>
          <w:rFonts w:ascii="宋体" w:eastAsia="宋体" w:hAnsi="宋体" w:hint="eastAsia"/>
        </w:rPr>
        <w:t>《正义的理念》</w:t>
      </w:r>
      <w:r w:rsidRPr="003C3F43">
        <w:rPr>
          <w:rFonts w:ascii="宋体" w:eastAsia="宋体" w:hAnsi="宋体" w:hint="eastAsia"/>
        </w:rPr>
        <w:t>，</w:t>
      </w:r>
      <w:r w:rsidRPr="003C3F43">
        <w:rPr>
          <w:rFonts w:ascii="宋体" w:eastAsia="宋体" w:hAnsi="宋体"/>
        </w:rPr>
        <w:t>2012年4月，译者前言，</w:t>
      </w:r>
      <w:r w:rsidRPr="003C3F43">
        <w:rPr>
          <w:rFonts w:ascii="宋体" w:eastAsia="宋体" w:hAnsi="宋体" w:hint="eastAsia"/>
        </w:rPr>
        <w:t>6</w:t>
      </w:r>
      <w:r w:rsidRPr="003C3F43">
        <w:rPr>
          <w:rFonts w:ascii="宋体" w:eastAsia="宋体" w:hAnsi="宋体"/>
        </w:rPr>
        <w:t>页。</w:t>
      </w:r>
    </w:p>
  </w:footnote>
  <w:footnote w:id="17">
    <w:p w14:paraId="00592FBF" w14:textId="77777777" w:rsidR="00A70067" w:rsidRPr="003C3F43" w:rsidRDefault="00A70067">
      <w:pPr>
        <w:pStyle w:val="a8"/>
        <w:rPr>
          <w:rFonts w:ascii="宋体" w:eastAsia="宋体" w:hAnsi="宋体"/>
        </w:rPr>
      </w:pPr>
      <w:r>
        <w:rPr>
          <w:rStyle w:val="aa"/>
        </w:rPr>
        <w:footnoteRef/>
      </w:r>
      <w:r w:rsidRPr="003C3F43">
        <w:rPr>
          <w:rFonts w:ascii="宋体" w:eastAsia="宋体" w:hAnsi="宋体"/>
        </w:rPr>
        <w:t xml:space="preserve"> </w:t>
      </w:r>
      <w:r w:rsidRPr="003C3F43">
        <w:rPr>
          <w:rFonts w:ascii="宋体" w:eastAsia="宋体" w:hAnsi="宋体" w:hint="eastAsia"/>
        </w:rPr>
        <w:t>“自由”与“正义”是一组不可分割的概念，所以森论证“可行能力”概念的合理性，必然要重点介绍“可行能力”与</w:t>
      </w:r>
      <w:r>
        <w:rPr>
          <w:rFonts w:ascii="宋体" w:eastAsia="宋体" w:hAnsi="宋体" w:hint="eastAsia"/>
        </w:rPr>
        <w:t>“自由”和</w:t>
      </w:r>
      <w:r w:rsidRPr="003C3F43">
        <w:rPr>
          <w:rFonts w:ascii="宋体" w:eastAsia="宋体" w:hAnsi="宋体" w:hint="eastAsia"/>
        </w:rPr>
        <w:t>“正义”的关系。</w:t>
      </w:r>
    </w:p>
  </w:footnote>
  <w:footnote w:id="18">
    <w:p w14:paraId="7889657C" w14:textId="77777777" w:rsidR="00A70067" w:rsidRDefault="00A70067">
      <w:pPr>
        <w:pStyle w:val="a8"/>
      </w:pPr>
      <w:r>
        <w:rPr>
          <w:rStyle w:val="aa"/>
        </w:rPr>
        <w:footnoteRef/>
      </w:r>
      <w:r>
        <w:t xml:space="preserve"> </w:t>
      </w:r>
      <w:r w:rsidRPr="00F654F6">
        <w:rPr>
          <w:rFonts w:ascii="宋体" w:eastAsia="宋体" w:hAnsi="宋体" w:hint="eastAsia"/>
        </w:rPr>
        <w:t>阿马蒂亚·森：</w:t>
      </w:r>
      <w:r>
        <w:rPr>
          <w:rFonts w:ascii="宋体" w:eastAsia="宋体" w:hAnsi="宋体" w:hint="eastAsia"/>
        </w:rPr>
        <w:t>《正义的理念》</w:t>
      </w:r>
      <w:r w:rsidRPr="00F654F6">
        <w:rPr>
          <w:rFonts w:ascii="宋体" w:eastAsia="宋体" w:hAnsi="宋体" w:hint="eastAsia"/>
        </w:rPr>
        <w:t>，</w:t>
      </w:r>
      <w:r w:rsidRPr="00F654F6">
        <w:rPr>
          <w:rFonts w:ascii="宋体" w:eastAsia="宋体" w:hAnsi="宋体"/>
        </w:rPr>
        <w:t>2012年4</w:t>
      </w:r>
      <w:r>
        <w:rPr>
          <w:rFonts w:ascii="宋体" w:eastAsia="宋体" w:hAnsi="宋体"/>
        </w:rPr>
        <w:t>月，</w:t>
      </w:r>
      <w:r>
        <w:rPr>
          <w:rFonts w:ascii="宋体" w:eastAsia="宋体" w:hAnsi="宋体" w:hint="eastAsia"/>
        </w:rPr>
        <w:t>第11章 生活、自由和可行能力，213页</w:t>
      </w:r>
      <w:r w:rsidRPr="00F654F6">
        <w:rPr>
          <w:rFonts w:ascii="宋体" w:eastAsia="宋体" w:hAnsi="宋体"/>
        </w:rPr>
        <w:t>。</w:t>
      </w:r>
    </w:p>
  </w:footnote>
  <w:footnote w:id="19">
    <w:p w14:paraId="4A07419B" w14:textId="77777777" w:rsidR="00A70067" w:rsidRPr="000A48C0" w:rsidRDefault="00A70067">
      <w:pPr>
        <w:pStyle w:val="a8"/>
      </w:pPr>
      <w:r>
        <w:rPr>
          <w:rStyle w:val="aa"/>
        </w:rPr>
        <w:footnoteRef/>
      </w:r>
      <w:r>
        <w:t xml:space="preserve"> </w:t>
      </w:r>
      <w:r w:rsidRPr="00F654F6">
        <w:rPr>
          <w:rFonts w:ascii="宋体" w:eastAsia="宋体" w:hAnsi="宋体" w:hint="eastAsia"/>
        </w:rPr>
        <w:t>阿马蒂亚·森：</w:t>
      </w:r>
      <w:r>
        <w:rPr>
          <w:rFonts w:ascii="宋体" w:eastAsia="宋体" w:hAnsi="宋体" w:hint="eastAsia"/>
        </w:rPr>
        <w:t>《正义的理念》</w:t>
      </w:r>
      <w:r w:rsidRPr="00F654F6">
        <w:rPr>
          <w:rFonts w:ascii="宋体" w:eastAsia="宋体" w:hAnsi="宋体" w:hint="eastAsia"/>
        </w:rPr>
        <w:t>，</w:t>
      </w:r>
      <w:r w:rsidRPr="00F654F6">
        <w:rPr>
          <w:rFonts w:ascii="宋体" w:eastAsia="宋体" w:hAnsi="宋体"/>
        </w:rPr>
        <w:t>2012年4</w:t>
      </w:r>
      <w:r>
        <w:rPr>
          <w:rFonts w:ascii="宋体" w:eastAsia="宋体" w:hAnsi="宋体"/>
        </w:rPr>
        <w:t>月，</w:t>
      </w:r>
      <w:r>
        <w:rPr>
          <w:rFonts w:ascii="宋体" w:eastAsia="宋体" w:hAnsi="宋体" w:hint="eastAsia"/>
        </w:rPr>
        <w:t>第11章 生活、自由和可行能力</w:t>
      </w:r>
      <w:r w:rsidRPr="00F654F6">
        <w:rPr>
          <w:rFonts w:ascii="宋体" w:eastAsia="宋体" w:hAnsi="宋体"/>
        </w:rPr>
        <w:t>，</w:t>
      </w:r>
      <w:r>
        <w:rPr>
          <w:rFonts w:ascii="宋体" w:eastAsia="宋体" w:hAnsi="宋体" w:hint="eastAsia"/>
        </w:rPr>
        <w:t>215</w:t>
      </w:r>
      <w:r w:rsidRPr="00F654F6">
        <w:rPr>
          <w:rFonts w:ascii="宋体" w:eastAsia="宋体" w:hAnsi="宋体"/>
        </w:rPr>
        <w:t>页。</w:t>
      </w:r>
    </w:p>
  </w:footnote>
  <w:footnote w:id="20">
    <w:p w14:paraId="136CAD67" w14:textId="77777777" w:rsidR="00A70067" w:rsidRPr="006A1F0A" w:rsidRDefault="00A70067">
      <w:pPr>
        <w:pStyle w:val="a8"/>
        <w:rPr>
          <w:rFonts w:ascii="宋体" w:eastAsia="宋体" w:hAnsi="宋体"/>
        </w:rPr>
      </w:pPr>
      <w:r>
        <w:rPr>
          <w:rStyle w:val="aa"/>
        </w:rPr>
        <w:footnoteRef/>
      </w:r>
      <w:r>
        <w:t xml:space="preserve"> </w:t>
      </w:r>
      <w:r w:rsidRPr="006A1F0A">
        <w:rPr>
          <w:rFonts w:ascii="宋体" w:eastAsia="宋体" w:hAnsi="宋体" w:hint="eastAsia"/>
        </w:rPr>
        <w:t>“全面结果”考虑到人在做选择过程中的全面的机会，重视在做选择过程中的自由；“最终结果”仅仅是终极发生的结果，相比较“全面结果”来说，不具有全面性。</w:t>
      </w:r>
    </w:p>
  </w:footnote>
  <w:footnote w:id="21">
    <w:p w14:paraId="6DF4E679" w14:textId="77777777" w:rsidR="00870E83" w:rsidRPr="006A1F0A" w:rsidRDefault="00870E83" w:rsidP="00870E83">
      <w:pPr>
        <w:pStyle w:val="a8"/>
      </w:pPr>
      <w:r>
        <w:rPr>
          <w:rStyle w:val="aa"/>
        </w:rPr>
        <w:footnoteRef/>
      </w:r>
      <w:r>
        <w:t xml:space="preserve"> </w:t>
      </w:r>
      <w:r w:rsidRPr="00F654F6">
        <w:rPr>
          <w:rFonts w:ascii="宋体" w:eastAsia="宋体" w:hAnsi="宋体" w:hint="eastAsia"/>
        </w:rPr>
        <w:t>阿马蒂亚·森：</w:t>
      </w:r>
      <w:r>
        <w:rPr>
          <w:rFonts w:ascii="宋体" w:eastAsia="宋体" w:hAnsi="宋体" w:hint="eastAsia"/>
        </w:rPr>
        <w:t>《正义的理念》</w:t>
      </w:r>
      <w:r w:rsidRPr="00F654F6">
        <w:rPr>
          <w:rFonts w:ascii="宋体" w:eastAsia="宋体" w:hAnsi="宋体" w:hint="eastAsia"/>
        </w:rPr>
        <w:t>，</w:t>
      </w:r>
      <w:r w:rsidRPr="00F654F6">
        <w:rPr>
          <w:rFonts w:ascii="宋体" w:eastAsia="宋体" w:hAnsi="宋体"/>
        </w:rPr>
        <w:t>2012年4</w:t>
      </w:r>
      <w:r>
        <w:rPr>
          <w:rFonts w:ascii="宋体" w:eastAsia="宋体" w:hAnsi="宋体"/>
        </w:rPr>
        <w:t>月，</w:t>
      </w:r>
      <w:r>
        <w:rPr>
          <w:rFonts w:ascii="宋体" w:eastAsia="宋体" w:hAnsi="宋体" w:hint="eastAsia"/>
        </w:rPr>
        <w:t>第11章 生活、自由和可行能力</w:t>
      </w:r>
      <w:r w:rsidRPr="00F654F6">
        <w:rPr>
          <w:rFonts w:ascii="宋体" w:eastAsia="宋体" w:hAnsi="宋体"/>
        </w:rPr>
        <w:t>，</w:t>
      </w:r>
      <w:r>
        <w:rPr>
          <w:rFonts w:ascii="宋体" w:eastAsia="宋体" w:hAnsi="宋体" w:hint="eastAsia"/>
        </w:rPr>
        <w:t>214</w:t>
      </w:r>
      <w:r w:rsidRPr="00F654F6">
        <w:rPr>
          <w:rFonts w:ascii="宋体" w:eastAsia="宋体" w:hAnsi="宋体"/>
        </w:rPr>
        <w:t>页</w:t>
      </w:r>
      <w:r>
        <w:rPr>
          <w:rFonts w:ascii="宋体" w:eastAsia="宋体" w:hAnsi="宋体" w:hint="eastAsia"/>
        </w:rPr>
        <w:t>。</w:t>
      </w:r>
    </w:p>
  </w:footnote>
  <w:footnote w:id="22">
    <w:p w14:paraId="280FAD3C" w14:textId="77777777" w:rsidR="00A70067" w:rsidRDefault="00A70067">
      <w:pPr>
        <w:pStyle w:val="a8"/>
      </w:pPr>
      <w:r>
        <w:rPr>
          <w:rStyle w:val="aa"/>
        </w:rPr>
        <w:footnoteRef/>
      </w:r>
      <w:r>
        <w:rPr>
          <w:rFonts w:ascii="宋体" w:eastAsia="宋体" w:hAnsi="宋体" w:hint="eastAsia"/>
        </w:rPr>
        <w:t xml:space="preserve"> </w:t>
      </w:r>
      <w:r w:rsidRPr="00F654F6">
        <w:rPr>
          <w:rFonts w:ascii="宋体" w:eastAsia="宋体" w:hAnsi="宋体" w:hint="eastAsia"/>
        </w:rPr>
        <w:t>阿马蒂亚·森：</w:t>
      </w:r>
      <w:r>
        <w:rPr>
          <w:rFonts w:ascii="宋体" w:eastAsia="宋体" w:hAnsi="宋体" w:hint="eastAsia"/>
        </w:rPr>
        <w:t>《正义的理念》</w:t>
      </w:r>
      <w:r w:rsidRPr="00F654F6">
        <w:rPr>
          <w:rFonts w:ascii="宋体" w:eastAsia="宋体" w:hAnsi="宋体" w:hint="eastAsia"/>
        </w:rPr>
        <w:t>，</w:t>
      </w:r>
      <w:r w:rsidRPr="00F654F6">
        <w:rPr>
          <w:rFonts w:ascii="宋体" w:eastAsia="宋体" w:hAnsi="宋体"/>
        </w:rPr>
        <w:t>2012年4</w:t>
      </w:r>
      <w:r>
        <w:rPr>
          <w:rFonts w:ascii="宋体" w:eastAsia="宋体" w:hAnsi="宋体"/>
        </w:rPr>
        <w:t>月</w:t>
      </w:r>
      <w:r>
        <w:rPr>
          <w:rFonts w:hint="eastAsia"/>
        </w:rPr>
        <w:t>，</w:t>
      </w:r>
      <w:r>
        <w:rPr>
          <w:rFonts w:ascii="宋体" w:eastAsia="宋体" w:hAnsi="宋体" w:hint="eastAsia"/>
        </w:rPr>
        <w:t>第11章 生活、自由和可行能力，217页。</w:t>
      </w:r>
    </w:p>
  </w:footnote>
  <w:footnote w:id="23">
    <w:p w14:paraId="7C75A95D" w14:textId="77777777" w:rsidR="00A70067" w:rsidRDefault="00A70067">
      <w:pPr>
        <w:pStyle w:val="a8"/>
      </w:pPr>
      <w:r>
        <w:rPr>
          <w:rStyle w:val="aa"/>
        </w:rPr>
        <w:footnoteRef/>
      </w:r>
      <w:r>
        <w:t xml:space="preserve"> </w:t>
      </w:r>
      <w:r w:rsidRPr="00F654F6">
        <w:rPr>
          <w:rFonts w:ascii="宋体" w:eastAsia="宋体" w:hAnsi="宋体" w:hint="eastAsia"/>
        </w:rPr>
        <w:t>阿马蒂亚·森：</w:t>
      </w:r>
      <w:r>
        <w:rPr>
          <w:rFonts w:ascii="宋体" w:eastAsia="宋体" w:hAnsi="宋体" w:hint="eastAsia"/>
        </w:rPr>
        <w:t>《正义的理念》</w:t>
      </w:r>
      <w:r w:rsidRPr="00F654F6">
        <w:rPr>
          <w:rFonts w:ascii="宋体" w:eastAsia="宋体" w:hAnsi="宋体" w:hint="eastAsia"/>
        </w:rPr>
        <w:t>，</w:t>
      </w:r>
      <w:r w:rsidRPr="00F654F6">
        <w:rPr>
          <w:rFonts w:ascii="宋体" w:eastAsia="宋体" w:hAnsi="宋体"/>
        </w:rPr>
        <w:t>2012年4</w:t>
      </w:r>
      <w:r>
        <w:rPr>
          <w:rFonts w:ascii="宋体" w:eastAsia="宋体" w:hAnsi="宋体"/>
        </w:rPr>
        <w:t>月</w:t>
      </w:r>
      <w:r>
        <w:rPr>
          <w:rFonts w:hint="eastAsia"/>
        </w:rPr>
        <w:t>，</w:t>
      </w:r>
      <w:r>
        <w:rPr>
          <w:rFonts w:ascii="宋体" w:eastAsia="宋体" w:hAnsi="宋体" w:hint="eastAsia"/>
        </w:rPr>
        <w:t>第11章 生活、自由和可行能力，214-217页。可行能力视角关注焦点的根本性体现在涉及到能力层面的自由或者机会是对于一个人、一件事的评判更为基础性的评判。</w:t>
      </w:r>
    </w:p>
  </w:footnote>
  <w:footnote w:id="24">
    <w:p w14:paraId="48EF5B6E" w14:textId="77777777" w:rsidR="00A70067" w:rsidRDefault="00A70067">
      <w:pPr>
        <w:pStyle w:val="a8"/>
      </w:pPr>
      <w:r>
        <w:rPr>
          <w:rStyle w:val="aa"/>
        </w:rPr>
        <w:footnoteRef/>
      </w:r>
      <w:r>
        <w:t xml:space="preserve"> </w:t>
      </w:r>
      <w:r w:rsidRPr="00F654F6">
        <w:rPr>
          <w:rFonts w:ascii="宋体" w:eastAsia="宋体" w:hAnsi="宋体" w:hint="eastAsia"/>
        </w:rPr>
        <w:t>阿马蒂亚·森：</w:t>
      </w:r>
      <w:r>
        <w:rPr>
          <w:rFonts w:ascii="宋体" w:eastAsia="宋体" w:hAnsi="宋体" w:hint="eastAsia"/>
        </w:rPr>
        <w:t>《正义的理念》</w:t>
      </w:r>
      <w:r w:rsidRPr="00F654F6">
        <w:rPr>
          <w:rFonts w:ascii="宋体" w:eastAsia="宋体" w:hAnsi="宋体" w:hint="eastAsia"/>
        </w:rPr>
        <w:t>，</w:t>
      </w:r>
      <w:r w:rsidRPr="00F654F6">
        <w:rPr>
          <w:rFonts w:ascii="宋体" w:eastAsia="宋体" w:hAnsi="宋体"/>
        </w:rPr>
        <w:t>2012年4</w:t>
      </w:r>
      <w:r>
        <w:rPr>
          <w:rFonts w:ascii="宋体" w:eastAsia="宋体" w:hAnsi="宋体"/>
        </w:rPr>
        <w:t>月</w:t>
      </w:r>
      <w:r>
        <w:rPr>
          <w:rFonts w:hint="eastAsia"/>
        </w:rPr>
        <w:t>，</w:t>
      </w:r>
      <w:r>
        <w:rPr>
          <w:rFonts w:ascii="宋体" w:eastAsia="宋体" w:hAnsi="宋体" w:hint="eastAsia"/>
        </w:rPr>
        <w:t>第11章 生活、自由和可行能力，223-224页。公共理性在森的可行能力视角中占据着十分重要的地位，正式由于对人们理性的认可和信任才使得可行能力作为评判点能够得以实现。</w:t>
      </w:r>
    </w:p>
  </w:footnote>
  <w:footnote w:id="25">
    <w:p w14:paraId="21937489" w14:textId="77777777" w:rsidR="00A70067" w:rsidRDefault="00A70067">
      <w:pPr>
        <w:pStyle w:val="a8"/>
      </w:pPr>
      <w:r>
        <w:rPr>
          <w:rStyle w:val="aa"/>
        </w:rPr>
        <w:footnoteRef/>
      </w:r>
      <w:r>
        <w:t xml:space="preserve"> </w:t>
      </w:r>
      <w:r w:rsidRPr="00F654F6">
        <w:rPr>
          <w:rFonts w:ascii="宋体" w:eastAsia="宋体" w:hAnsi="宋体" w:hint="eastAsia"/>
        </w:rPr>
        <w:t>阿马蒂亚·森：</w:t>
      </w:r>
      <w:r>
        <w:rPr>
          <w:rFonts w:ascii="宋体" w:eastAsia="宋体" w:hAnsi="宋体" w:hint="eastAsia"/>
        </w:rPr>
        <w:t>《正义的理念》</w:t>
      </w:r>
      <w:r w:rsidRPr="00F654F6">
        <w:rPr>
          <w:rFonts w:ascii="宋体" w:eastAsia="宋体" w:hAnsi="宋体" w:hint="eastAsia"/>
        </w:rPr>
        <w:t>，</w:t>
      </w:r>
      <w:r w:rsidRPr="00F654F6">
        <w:rPr>
          <w:rFonts w:ascii="宋体" w:eastAsia="宋体" w:hAnsi="宋体"/>
        </w:rPr>
        <w:t>2012年4</w:t>
      </w:r>
      <w:r>
        <w:rPr>
          <w:rFonts w:ascii="宋体" w:eastAsia="宋体" w:hAnsi="宋体"/>
        </w:rPr>
        <w:t>月</w:t>
      </w:r>
      <w:r>
        <w:rPr>
          <w:rFonts w:hint="eastAsia"/>
        </w:rPr>
        <w:t>，</w:t>
      </w:r>
      <w:r>
        <w:rPr>
          <w:rFonts w:ascii="宋体" w:eastAsia="宋体" w:hAnsi="宋体" w:hint="eastAsia"/>
        </w:rPr>
        <w:t>第11章 生活、自由和可行能力，223-224页。</w:t>
      </w:r>
    </w:p>
  </w:footnote>
  <w:footnote w:id="26">
    <w:p w14:paraId="30EA82FD" w14:textId="77777777" w:rsidR="00A70067" w:rsidRDefault="00A70067">
      <w:pPr>
        <w:pStyle w:val="a8"/>
      </w:pPr>
      <w:r>
        <w:rPr>
          <w:rStyle w:val="aa"/>
        </w:rPr>
        <w:footnoteRef/>
      </w:r>
      <w:r>
        <w:t xml:space="preserve"> </w:t>
      </w:r>
      <w:r w:rsidRPr="00F654F6">
        <w:rPr>
          <w:rFonts w:ascii="宋体" w:eastAsia="宋体" w:hAnsi="宋体" w:hint="eastAsia"/>
        </w:rPr>
        <w:t>阿马蒂亚·森：</w:t>
      </w:r>
      <w:r>
        <w:rPr>
          <w:rFonts w:ascii="宋体" w:eastAsia="宋体" w:hAnsi="宋体" w:hint="eastAsia"/>
        </w:rPr>
        <w:t>《正义的理念》</w:t>
      </w:r>
      <w:r w:rsidRPr="00F654F6">
        <w:rPr>
          <w:rFonts w:ascii="宋体" w:eastAsia="宋体" w:hAnsi="宋体" w:hint="eastAsia"/>
        </w:rPr>
        <w:t>，</w:t>
      </w:r>
      <w:r w:rsidRPr="00F654F6">
        <w:rPr>
          <w:rFonts w:ascii="宋体" w:eastAsia="宋体" w:hAnsi="宋体"/>
        </w:rPr>
        <w:t>2012年4</w:t>
      </w:r>
      <w:r>
        <w:rPr>
          <w:rFonts w:ascii="宋体" w:eastAsia="宋体" w:hAnsi="宋体"/>
        </w:rPr>
        <w:t>月</w:t>
      </w:r>
      <w:r>
        <w:rPr>
          <w:rFonts w:hint="eastAsia"/>
        </w:rPr>
        <w:t>，</w:t>
      </w:r>
      <w:r>
        <w:rPr>
          <w:rFonts w:ascii="宋体" w:eastAsia="宋体" w:hAnsi="宋体" w:hint="eastAsia"/>
        </w:rPr>
        <w:t>第16章 民主的实践，319页。</w:t>
      </w:r>
    </w:p>
  </w:footnote>
  <w:footnote w:id="27">
    <w:p w14:paraId="2FAFE7DF" w14:textId="77777777" w:rsidR="00A70067" w:rsidRPr="00020702" w:rsidRDefault="00A70067">
      <w:pPr>
        <w:pStyle w:val="a8"/>
        <w:rPr>
          <w:rFonts w:ascii="宋体" w:eastAsia="宋体" w:hAnsi="宋体"/>
        </w:rPr>
      </w:pPr>
      <w:r>
        <w:rPr>
          <w:rStyle w:val="aa"/>
        </w:rPr>
        <w:footnoteRef/>
      </w:r>
      <w:r>
        <w:t xml:space="preserve"> </w:t>
      </w:r>
      <w:r w:rsidRPr="00020702">
        <w:rPr>
          <w:rFonts w:ascii="宋体" w:eastAsia="宋体" w:hAnsi="宋体" w:hint="eastAsia"/>
        </w:rPr>
        <w:t>不完整排序是可行能力视角相比较之前一些视角的重要差别之一，在后文中我们将重点介绍可行能力视角中的不完整排序特点。</w:t>
      </w:r>
    </w:p>
  </w:footnote>
  <w:footnote w:id="28">
    <w:p w14:paraId="0A5F2630" w14:textId="77777777" w:rsidR="00A70067" w:rsidRDefault="00A70067">
      <w:pPr>
        <w:pStyle w:val="a8"/>
        <w:rPr>
          <w:rFonts w:ascii="宋体" w:eastAsia="宋体" w:hAnsi="宋体"/>
        </w:rPr>
      </w:pPr>
      <w:r>
        <w:rPr>
          <w:rStyle w:val="aa"/>
        </w:rPr>
        <w:footnoteRef/>
      </w:r>
      <w:r>
        <w:t xml:space="preserve"> </w:t>
      </w:r>
      <w:r w:rsidRPr="00F654F6">
        <w:rPr>
          <w:rFonts w:ascii="宋体" w:eastAsia="宋体" w:hAnsi="宋体" w:hint="eastAsia"/>
        </w:rPr>
        <w:t>阿马蒂亚·森：</w:t>
      </w:r>
      <w:r>
        <w:rPr>
          <w:rFonts w:ascii="宋体" w:eastAsia="宋体" w:hAnsi="宋体" w:hint="eastAsia"/>
        </w:rPr>
        <w:t>《正义的理念》</w:t>
      </w:r>
      <w:r w:rsidRPr="00F654F6">
        <w:rPr>
          <w:rFonts w:ascii="宋体" w:eastAsia="宋体" w:hAnsi="宋体" w:hint="eastAsia"/>
        </w:rPr>
        <w:t>，</w:t>
      </w:r>
      <w:r w:rsidRPr="00F654F6">
        <w:rPr>
          <w:rFonts w:ascii="宋体" w:eastAsia="宋体" w:hAnsi="宋体"/>
        </w:rPr>
        <w:t>2012年4</w:t>
      </w:r>
      <w:r>
        <w:rPr>
          <w:rFonts w:ascii="宋体" w:eastAsia="宋体" w:hAnsi="宋体"/>
        </w:rPr>
        <w:t>月</w:t>
      </w:r>
      <w:r>
        <w:rPr>
          <w:rFonts w:hint="eastAsia"/>
        </w:rPr>
        <w:t>，</w:t>
      </w:r>
      <w:r>
        <w:rPr>
          <w:rFonts w:ascii="宋体" w:eastAsia="宋体" w:hAnsi="宋体" w:hint="eastAsia"/>
        </w:rPr>
        <w:t>第11章 生活、自由和可行能力，225页。</w:t>
      </w:r>
    </w:p>
    <w:p w14:paraId="7F48C08C" w14:textId="77777777" w:rsidR="00A70067" w:rsidRPr="00BB0B5E" w:rsidRDefault="00A70067">
      <w:pPr>
        <w:pStyle w:val="a8"/>
      </w:pPr>
      <w:r>
        <w:rPr>
          <w:rFonts w:ascii="宋体" w:eastAsia="宋体" w:hAnsi="宋体" w:hint="eastAsia"/>
        </w:rPr>
        <w:t>关于甄别个人主义方法论的复杂性，见S</w:t>
      </w:r>
      <w:r>
        <w:rPr>
          <w:rFonts w:ascii="宋体" w:eastAsia="宋体" w:hAnsi="宋体"/>
        </w:rPr>
        <w:t>teven Lukes ,Individualism(Oxford:Blackwell,1973),</w:t>
      </w:r>
      <w:r>
        <w:rPr>
          <w:rFonts w:ascii="宋体" w:eastAsia="宋体" w:hAnsi="宋体" w:hint="eastAsia"/>
        </w:rPr>
        <w:t>及其论文“</w:t>
      </w:r>
      <w:r>
        <w:rPr>
          <w:rFonts w:ascii="宋体" w:eastAsia="宋体" w:hAnsi="宋体"/>
        </w:rPr>
        <w:t>Methodological Individualism Reconsidered”, British Journal of Sociology,19(1968)</w:t>
      </w:r>
      <w:r>
        <w:rPr>
          <w:rFonts w:ascii="宋体" w:eastAsia="宋体" w:hAnsi="宋体" w:hint="eastAsia"/>
        </w:rPr>
        <w:t>。</w:t>
      </w:r>
    </w:p>
  </w:footnote>
  <w:footnote w:id="29">
    <w:p w14:paraId="250FB525" w14:textId="77777777" w:rsidR="00A70067" w:rsidRDefault="00A70067">
      <w:pPr>
        <w:pStyle w:val="a8"/>
      </w:pPr>
      <w:r>
        <w:rPr>
          <w:rStyle w:val="aa"/>
        </w:rPr>
        <w:footnoteRef/>
      </w:r>
      <w:r>
        <w:t xml:space="preserve"> </w:t>
      </w:r>
      <w:r w:rsidRPr="00F654F6">
        <w:rPr>
          <w:rFonts w:ascii="宋体" w:eastAsia="宋体" w:hAnsi="宋体" w:hint="eastAsia"/>
        </w:rPr>
        <w:t>阿马蒂亚·森：</w:t>
      </w:r>
      <w:r>
        <w:rPr>
          <w:rFonts w:ascii="宋体" w:eastAsia="宋体" w:hAnsi="宋体" w:hint="eastAsia"/>
        </w:rPr>
        <w:t>《正义的理念》</w:t>
      </w:r>
      <w:r w:rsidRPr="00F654F6">
        <w:rPr>
          <w:rFonts w:ascii="宋体" w:eastAsia="宋体" w:hAnsi="宋体" w:hint="eastAsia"/>
        </w:rPr>
        <w:t>，</w:t>
      </w:r>
      <w:r w:rsidRPr="00F654F6">
        <w:rPr>
          <w:rFonts w:ascii="宋体" w:eastAsia="宋体" w:hAnsi="宋体"/>
        </w:rPr>
        <w:t>2012年4</w:t>
      </w:r>
      <w:r>
        <w:rPr>
          <w:rFonts w:ascii="宋体" w:eastAsia="宋体" w:hAnsi="宋体"/>
        </w:rPr>
        <w:t>月</w:t>
      </w:r>
      <w:r>
        <w:rPr>
          <w:rFonts w:hint="eastAsia"/>
        </w:rPr>
        <w:t>，</w:t>
      </w:r>
      <w:r>
        <w:rPr>
          <w:rFonts w:ascii="宋体" w:eastAsia="宋体" w:hAnsi="宋体" w:hint="eastAsia"/>
        </w:rPr>
        <w:t>第11章 生活、自由和可行能力，225页。</w:t>
      </w:r>
    </w:p>
  </w:footnote>
  <w:footnote w:id="30">
    <w:p w14:paraId="66A510B3" w14:textId="77777777" w:rsidR="00A70067" w:rsidRPr="000C17BD" w:rsidRDefault="00A70067">
      <w:pPr>
        <w:pStyle w:val="a8"/>
        <w:rPr>
          <w:rFonts w:ascii="宋体" w:eastAsia="宋体" w:hAnsi="宋体"/>
        </w:rPr>
      </w:pPr>
      <w:r w:rsidRPr="000C17BD">
        <w:rPr>
          <w:rStyle w:val="aa"/>
          <w:rFonts w:ascii="宋体" w:eastAsia="宋体" w:hAnsi="宋体"/>
        </w:rPr>
        <w:footnoteRef/>
      </w:r>
      <w:r w:rsidRPr="000C17BD">
        <w:rPr>
          <w:rFonts w:ascii="宋体" w:eastAsia="宋体" w:hAnsi="宋体"/>
        </w:rPr>
        <w:t xml:space="preserve"> </w:t>
      </w:r>
      <w:r w:rsidRPr="000C17BD">
        <w:rPr>
          <w:rFonts w:ascii="宋体" w:eastAsia="宋体" w:hAnsi="宋体" w:hint="eastAsia"/>
        </w:rPr>
        <w:t>阿玛蒂亚·森：《以自由看待发展》，1999</w:t>
      </w:r>
      <w:r>
        <w:rPr>
          <w:rFonts w:ascii="宋体" w:eastAsia="宋体" w:hAnsi="宋体" w:hint="eastAsia"/>
        </w:rPr>
        <w:t>年，森明确交代了并没有假设过人脱离其所处的社会。</w:t>
      </w:r>
    </w:p>
  </w:footnote>
  <w:footnote w:id="31">
    <w:p w14:paraId="657E8F12" w14:textId="77777777" w:rsidR="00A70067" w:rsidRPr="000C17BD" w:rsidRDefault="00A70067">
      <w:pPr>
        <w:pStyle w:val="a8"/>
        <w:rPr>
          <w:rFonts w:ascii="宋体" w:eastAsia="宋体" w:hAnsi="宋体"/>
        </w:rPr>
      </w:pPr>
      <w:r w:rsidRPr="000C17BD">
        <w:rPr>
          <w:rStyle w:val="aa"/>
          <w:rFonts w:ascii="宋体" w:eastAsia="宋体" w:hAnsi="宋体"/>
        </w:rPr>
        <w:footnoteRef/>
      </w:r>
      <w:r w:rsidRPr="000C17BD">
        <w:rPr>
          <w:rFonts w:ascii="宋体" w:eastAsia="宋体" w:hAnsi="宋体"/>
        </w:rPr>
        <w:t xml:space="preserve"> </w:t>
      </w:r>
      <w:r w:rsidRPr="000C17BD">
        <w:rPr>
          <w:rFonts w:ascii="宋体" w:eastAsia="宋体" w:hAnsi="宋体" w:hint="eastAsia"/>
        </w:rPr>
        <w:t>转引自：阿马蒂亚·森：</w:t>
      </w:r>
      <w:r>
        <w:rPr>
          <w:rFonts w:ascii="宋体" w:eastAsia="宋体" w:hAnsi="宋体" w:hint="eastAsia"/>
        </w:rPr>
        <w:t>《正义的理念》</w:t>
      </w:r>
      <w:r w:rsidRPr="000C17BD">
        <w:rPr>
          <w:rFonts w:ascii="宋体" w:eastAsia="宋体" w:hAnsi="宋体" w:hint="eastAsia"/>
        </w:rPr>
        <w:t>，</w:t>
      </w:r>
      <w:r w:rsidRPr="000C17BD">
        <w:rPr>
          <w:rFonts w:ascii="宋体" w:eastAsia="宋体" w:hAnsi="宋体"/>
        </w:rPr>
        <w:t>2012年4月</w:t>
      </w:r>
      <w:r w:rsidRPr="000C17BD">
        <w:rPr>
          <w:rFonts w:ascii="宋体" w:eastAsia="宋体" w:hAnsi="宋体" w:hint="eastAsia"/>
        </w:rPr>
        <w:t>，第11章 生活、自由和可行能力，227页。</w:t>
      </w:r>
    </w:p>
  </w:footnote>
  <w:footnote w:id="32">
    <w:p w14:paraId="4343A2E5" w14:textId="77777777" w:rsidR="00A70067" w:rsidRPr="000C17BD" w:rsidRDefault="00A70067">
      <w:pPr>
        <w:pStyle w:val="a8"/>
        <w:rPr>
          <w:rFonts w:ascii="宋体" w:eastAsia="宋体" w:hAnsi="宋体"/>
        </w:rPr>
      </w:pPr>
      <w:r w:rsidRPr="000C17BD">
        <w:rPr>
          <w:rStyle w:val="aa"/>
          <w:rFonts w:ascii="宋体" w:eastAsia="宋体" w:hAnsi="宋体"/>
        </w:rPr>
        <w:footnoteRef/>
      </w:r>
      <w:r w:rsidRPr="000C17BD">
        <w:rPr>
          <w:rFonts w:ascii="宋体" w:eastAsia="宋体" w:hAnsi="宋体"/>
        </w:rPr>
        <w:t xml:space="preserve"> </w:t>
      </w:r>
      <w:r w:rsidRPr="000C17BD">
        <w:rPr>
          <w:rFonts w:ascii="宋体" w:eastAsia="宋体" w:hAnsi="宋体" w:hint="eastAsia"/>
        </w:rPr>
        <w:t>一个人属于许多不同的群体，在不同的群体中有着不同的身份，扮演者不同的角色。我们应将个人放到社群中进行评价，肯定每个人决定如何认识他自己的自由。</w:t>
      </w:r>
    </w:p>
  </w:footnote>
  <w:footnote w:id="33">
    <w:p w14:paraId="38439477" w14:textId="77777777" w:rsidR="00870E83" w:rsidRDefault="00870E83" w:rsidP="00870E83">
      <w:pPr>
        <w:pStyle w:val="a8"/>
      </w:pPr>
      <w:r>
        <w:rPr>
          <w:rStyle w:val="aa"/>
        </w:rPr>
        <w:footnoteRef/>
      </w:r>
      <w:r>
        <w:t xml:space="preserve"> </w:t>
      </w:r>
      <w:r w:rsidRPr="00F654F6">
        <w:rPr>
          <w:rFonts w:ascii="宋体" w:eastAsia="宋体" w:hAnsi="宋体" w:hint="eastAsia"/>
        </w:rPr>
        <w:t>阿马蒂亚·森：</w:t>
      </w:r>
      <w:r>
        <w:rPr>
          <w:rFonts w:ascii="宋体" w:eastAsia="宋体" w:hAnsi="宋体" w:hint="eastAsia"/>
        </w:rPr>
        <w:t>《正义的理念》</w:t>
      </w:r>
      <w:r w:rsidRPr="00F654F6">
        <w:rPr>
          <w:rFonts w:ascii="宋体" w:eastAsia="宋体" w:hAnsi="宋体" w:hint="eastAsia"/>
        </w:rPr>
        <w:t>，</w:t>
      </w:r>
      <w:r w:rsidRPr="00F654F6">
        <w:rPr>
          <w:rFonts w:ascii="宋体" w:eastAsia="宋体" w:hAnsi="宋体"/>
        </w:rPr>
        <w:t>2012年4</w:t>
      </w:r>
      <w:r>
        <w:rPr>
          <w:rFonts w:ascii="宋体" w:eastAsia="宋体" w:hAnsi="宋体"/>
        </w:rPr>
        <w:t>月</w:t>
      </w:r>
      <w:r>
        <w:rPr>
          <w:rFonts w:ascii="宋体" w:eastAsia="宋体" w:hAnsi="宋体" w:hint="eastAsia"/>
        </w:rPr>
        <w:t>，</w:t>
      </w:r>
      <w:r>
        <w:rPr>
          <w:rFonts w:ascii="宋体" w:eastAsia="宋体" w:hAnsi="宋体" w:hint="eastAsia"/>
          <w:kern w:val="0"/>
        </w:rPr>
        <w:t>第11章 生活、自由和可行能力，217-220页。</w:t>
      </w:r>
    </w:p>
  </w:footnote>
  <w:footnote w:id="34">
    <w:p w14:paraId="13A35E78" w14:textId="77777777" w:rsidR="00870E83" w:rsidRDefault="00870E83" w:rsidP="00870E83">
      <w:pPr>
        <w:pStyle w:val="a8"/>
      </w:pPr>
      <w:r>
        <w:rPr>
          <w:rStyle w:val="aa"/>
        </w:rPr>
        <w:footnoteRef/>
      </w:r>
      <w:r>
        <w:t xml:space="preserve"> </w:t>
      </w:r>
      <w:r w:rsidRPr="00F654F6">
        <w:rPr>
          <w:rFonts w:ascii="宋体" w:eastAsia="宋体" w:hAnsi="宋体" w:hint="eastAsia"/>
        </w:rPr>
        <w:t>阿马蒂亚·森：</w:t>
      </w:r>
      <w:r>
        <w:rPr>
          <w:rFonts w:ascii="宋体" w:eastAsia="宋体" w:hAnsi="宋体" w:hint="eastAsia"/>
        </w:rPr>
        <w:t>《正义的理念》</w:t>
      </w:r>
      <w:r w:rsidRPr="00F654F6">
        <w:rPr>
          <w:rFonts w:ascii="宋体" w:eastAsia="宋体" w:hAnsi="宋体" w:hint="eastAsia"/>
        </w:rPr>
        <w:t>，</w:t>
      </w:r>
      <w:r w:rsidRPr="00F654F6">
        <w:rPr>
          <w:rFonts w:ascii="宋体" w:eastAsia="宋体" w:hAnsi="宋体"/>
        </w:rPr>
        <w:t>2012年4</w:t>
      </w:r>
      <w:r>
        <w:rPr>
          <w:rFonts w:ascii="宋体" w:eastAsia="宋体" w:hAnsi="宋体"/>
        </w:rPr>
        <w:t>月，</w:t>
      </w:r>
      <w:r>
        <w:rPr>
          <w:rFonts w:ascii="宋体" w:eastAsia="宋体" w:hAnsi="宋体" w:hint="eastAsia"/>
        </w:rPr>
        <w:t>第11章 生活、自由和可行能力，213页。</w:t>
      </w:r>
    </w:p>
  </w:footnote>
  <w:footnote w:id="35">
    <w:p w14:paraId="7D6BCEC6" w14:textId="77777777" w:rsidR="00870E83" w:rsidRDefault="00870E83" w:rsidP="00870E83">
      <w:pPr>
        <w:pStyle w:val="a8"/>
      </w:pPr>
      <w:r>
        <w:rPr>
          <w:rStyle w:val="aa"/>
        </w:rPr>
        <w:footnoteRef/>
      </w:r>
      <w:r>
        <w:t xml:space="preserve"> </w:t>
      </w:r>
      <w:r w:rsidRPr="00F654F6">
        <w:rPr>
          <w:rFonts w:ascii="宋体" w:eastAsia="宋体" w:hAnsi="宋体" w:hint="eastAsia"/>
        </w:rPr>
        <w:t>阿马蒂亚·森：</w:t>
      </w:r>
      <w:r>
        <w:rPr>
          <w:rFonts w:ascii="宋体" w:eastAsia="宋体" w:hAnsi="宋体" w:hint="eastAsia"/>
        </w:rPr>
        <w:t>《正义的理念》</w:t>
      </w:r>
      <w:r w:rsidRPr="00F654F6">
        <w:rPr>
          <w:rFonts w:ascii="宋体" w:eastAsia="宋体" w:hAnsi="宋体" w:hint="eastAsia"/>
        </w:rPr>
        <w:t>，</w:t>
      </w:r>
      <w:r w:rsidRPr="00F654F6">
        <w:rPr>
          <w:rFonts w:ascii="宋体" w:eastAsia="宋体" w:hAnsi="宋体"/>
        </w:rPr>
        <w:t>2012年4</w:t>
      </w:r>
      <w:r>
        <w:rPr>
          <w:rFonts w:ascii="宋体" w:eastAsia="宋体" w:hAnsi="宋体"/>
        </w:rPr>
        <w:t>月</w:t>
      </w:r>
      <w:r>
        <w:rPr>
          <w:rFonts w:ascii="宋体" w:eastAsia="宋体" w:hAnsi="宋体" w:hint="eastAsia"/>
        </w:rPr>
        <w:t>，第11章 生活、自由和可行能力，218页。森在这里将可行能力与功能联系在一起，通过分析可行能力是一个人能够选择的功能组合的所有信息来突出可行能力也是实际生活的一部分。</w:t>
      </w:r>
    </w:p>
  </w:footnote>
  <w:footnote w:id="36">
    <w:p w14:paraId="2BE87013" w14:textId="77777777" w:rsidR="00870E83" w:rsidRPr="00753CB3" w:rsidRDefault="00870E83" w:rsidP="00870E83">
      <w:pPr>
        <w:pStyle w:val="a8"/>
      </w:pPr>
      <w:r>
        <w:rPr>
          <w:rStyle w:val="aa"/>
        </w:rPr>
        <w:footnoteRef/>
      </w:r>
      <w:r>
        <w:t xml:space="preserve"> </w:t>
      </w:r>
      <w:r w:rsidRPr="00F654F6">
        <w:rPr>
          <w:rFonts w:ascii="宋体" w:eastAsia="宋体" w:hAnsi="宋体" w:hint="eastAsia"/>
        </w:rPr>
        <w:t>阿马蒂亚·森：</w:t>
      </w:r>
      <w:r>
        <w:rPr>
          <w:rFonts w:ascii="宋体" w:eastAsia="宋体" w:hAnsi="宋体" w:hint="eastAsia"/>
        </w:rPr>
        <w:t>《正义的理念》</w:t>
      </w:r>
      <w:r w:rsidRPr="00F654F6">
        <w:rPr>
          <w:rFonts w:ascii="宋体" w:eastAsia="宋体" w:hAnsi="宋体" w:hint="eastAsia"/>
        </w:rPr>
        <w:t>，</w:t>
      </w:r>
      <w:r w:rsidRPr="00F654F6">
        <w:rPr>
          <w:rFonts w:ascii="宋体" w:eastAsia="宋体" w:hAnsi="宋体"/>
        </w:rPr>
        <w:t>2012年4</w:t>
      </w:r>
      <w:r>
        <w:rPr>
          <w:rFonts w:ascii="宋体" w:eastAsia="宋体" w:hAnsi="宋体"/>
        </w:rPr>
        <w:t>月</w:t>
      </w:r>
      <w:r>
        <w:rPr>
          <w:rFonts w:hint="eastAsia"/>
        </w:rPr>
        <w:t>，</w:t>
      </w:r>
      <w:r>
        <w:rPr>
          <w:rFonts w:ascii="宋体" w:eastAsia="宋体" w:hAnsi="宋体" w:hint="eastAsia"/>
        </w:rPr>
        <w:t>第11章 生活、自由和可行能力，218页。</w:t>
      </w:r>
    </w:p>
  </w:footnote>
  <w:footnote w:id="37">
    <w:p w14:paraId="14CD009D" w14:textId="77777777" w:rsidR="00A70067" w:rsidRPr="000C17BD" w:rsidRDefault="00A70067">
      <w:pPr>
        <w:pStyle w:val="a8"/>
        <w:rPr>
          <w:rFonts w:ascii="宋体" w:eastAsia="宋体" w:hAnsi="宋体"/>
        </w:rPr>
      </w:pPr>
      <w:r w:rsidRPr="000C17BD">
        <w:rPr>
          <w:rStyle w:val="aa"/>
          <w:rFonts w:ascii="宋体" w:eastAsia="宋体" w:hAnsi="宋体"/>
        </w:rPr>
        <w:footnoteRef/>
      </w:r>
      <w:r w:rsidRPr="000C17BD">
        <w:rPr>
          <w:rFonts w:ascii="宋体" w:eastAsia="宋体" w:hAnsi="宋体"/>
        </w:rPr>
        <w:t xml:space="preserve"> </w:t>
      </w:r>
      <w:r w:rsidRPr="000C17BD">
        <w:rPr>
          <w:rFonts w:ascii="宋体" w:eastAsia="宋体" w:hAnsi="宋体" w:hint="eastAsia"/>
        </w:rPr>
        <w:t>接下来将可行能力视角与资源视角、福利视角与效用最大化视角分别进行比较，来体现可行能力视角的在关注焦点上的转变。</w:t>
      </w:r>
    </w:p>
  </w:footnote>
  <w:footnote w:id="38">
    <w:p w14:paraId="179D3D36" w14:textId="77777777" w:rsidR="00A70067" w:rsidRPr="000C17BD" w:rsidRDefault="00A70067">
      <w:pPr>
        <w:pStyle w:val="a8"/>
        <w:rPr>
          <w:rFonts w:ascii="宋体" w:eastAsia="宋体" w:hAnsi="宋体"/>
        </w:rPr>
      </w:pPr>
      <w:r w:rsidRPr="000C17BD">
        <w:rPr>
          <w:rStyle w:val="aa"/>
          <w:rFonts w:ascii="宋体" w:eastAsia="宋体" w:hAnsi="宋体"/>
        </w:rPr>
        <w:footnoteRef/>
      </w:r>
      <w:r w:rsidRPr="000C17BD">
        <w:rPr>
          <w:rFonts w:ascii="宋体" w:eastAsia="宋体" w:hAnsi="宋体"/>
        </w:rPr>
        <w:t xml:space="preserve"> </w:t>
      </w:r>
      <w:r w:rsidRPr="000C17BD">
        <w:rPr>
          <w:rFonts w:ascii="宋体" w:eastAsia="宋体" w:hAnsi="宋体" w:hint="eastAsia"/>
        </w:rPr>
        <w:t>刘兴：《罗尔斯正义理论的论证方法研究》。</w:t>
      </w:r>
    </w:p>
  </w:footnote>
  <w:footnote w:id="39">
    <w:p w14:paraId="0642009C" w14:textId="77777777" w:rsidR="00A70067" w:rsidRPr="000C17BD" w:rsidRDefault="00A70067">
      <w:pPr>
        <w:pStyle w:val="a8"/>
        <w:rPr>
          <w:rFonts w:ascii="宋体" w:eastAsia="宋体" w:hAnsi="宋体"/>
        </w:rPr>
      </w:pPr>
      <w:r w:rsidRPr="000C17BD">
        <w:rPr>
          <w:rStyle w:val="aa"/>
          <w:rFonts w:ascii="宋体" w:eastAsia="宋体" w:hAnsi="宋体"/>
        </w:rPr>
        <w:footnoteRef/>
      </w:r>
      <w:r w:rsidRPr="000C17BD">
        <w:rPr>
          <w:rFonts w:ascii="宋体" w:eastAsia="宋体" w:hAnsi="宋体" w:hint="eastAsia"/>
        </w:rPr>
        <w:t xml:space="preserve"> 阿马蒂亚·森：</w:t>
      </w:r>
      <w:r>
        <w:rPr>
          <w:rFonts w:ascii="宋体" w:eastAsia="宋体" w:hAnsi="宋体" w:hint="eastAsia"/>
        </w:rPr>
        <w:t>《正义的理念》</w:t>
      </w:r>
      <w:r w:rsidRPr="000C17BD">
        <w:rPr>
          <w:rFonts w:ascii="宋体" w:eastAsia="宋体" w:hAnsi="宋体" w:hint="eastAsia"/>
        </w:rPr>
        <w:t>，</w:t>
      </w:r>
      <w:r w:rsidRPr="000C17BD">
        <w:rPr>
          <w:rFonts w:ascii="宋体" w:eastAsia="宋体" w:hAnsi="宋体"/>
        </w:rPr>
        <w:t>2012年4月</w:t>
      </w:r>
      <w:r w:rsidRPr="000C17BD">
        <w:rPr>
          <w:rFonts w:ascii="宋体" w:eastAsia="宋体" w:hAnsi="宋体" w:hint="eastAsia"/>
        </w:rPr>
        <w:t>，第一部分，正义的要求，第2章 罗尔斯及其超越，47-59页；</w:t>
      </w:r>
    </w:p>
    <w:p w14:paraId="2D1E18CB" w14:textId="77777777" w:rsidR="00A70067" w:rsidRPr="000C17BD" w:rsidRDefault="00A70067">
      <w:pPr>
        <w:pStyle w:val="a8"/>
        <w:rPr>
          <w:rFonts w:ascii="宋体" w:eastAsia="宋体" w:hAnsi="宋体"/>
        </w:rPr>
      </w:pPr>
      <w:r w:rsidRPr="000C17BD">
        <w:rPr>
          <w:rFonts w:ascii="宋体" w:eastAsia="宋体" w:hAnsi="宋体" w:hint="eastAsia"/>
        </w:rPr>
        <w:t>阿马蒂亚·森：</w:t>
      </w:r>
      <w:r>
        <w:rPr>
          <w:rFonts w:ascii="宋体" w:eastAsia="宋体" w:hAnsi="宋体" w:hint="eastAsia"/>
        </w:rPr>
        <w:t>《正义的理念》</w:t>
      </w:r>
      <w:r w:rsidRPr="000C17BD">
        <w:rPr>
          <w:rFonts w:ascii="宋体" w:eastAsia="宋体" w:hAnsi="宋体" w:hint="eastAsia"/>
        </w:rPr>
        <w:t>，</w:t>
      </w:r>
      <w:r w:rsidRPr="000C17BD">
        <w:rPr>
          <w:rFonts w:ascii="宋体" w:eastAsia="宋体" w:hAnsi="宋体"/>
        </w:rPr>
        <w:t>2012年4月</w:t>
      </w:r>
      <w:r w:rsidRPr="000C17BD">
        <w:rPr>
          <w:rFonts w:ascii="宋体" w:eastAsia="宋体" w:hAnsi="宋体" w:hint="eastAsia"/>
        </w:rPr>
        <w:t>，第三部分，正义的实现，第12章 可行能力与资源，237-244页。</w:t>
      </w:r>
    </w:p>
  </w:footnote>
  <w:footnote w:id="40">
    <w:p w14:paraId="76A9FF75" w14:textId="77777777" w:rsidR="00A70067" w:rsidRPr="000C17BD" w:rsidRDefault="00A70067">
      <w:pPr>
        <w:pStyle w:val="a8"/>
        <w:rPr>
          <w:rFonts w:ascii="宋体" w:eastAsia="宋体" w:hAnsi="宋体"/>
        </w:rPr>
      </w:pPr>
      <w:r w:rsidRPr="000C17BD">
        <w:rPr>
          <w:rStyle w:val="aa"/>
          <w:rFonts w:ascii="宋体" w:eastAsia="宋体" w:hAnsi="宋体"/>
        </w:rPr>
        <w:footnoteRef/>
      </w:r>
      <w:r w:rsidRPr="000C17BD">
        <w:rPr>
          <w:rFonts w:ascii="宋体" w:eastAsia="宋体" w:hAnsi="宋体"/>
        </w:rPr>
        <w:t xml:space="preserve"> </w:t>
      </w:r>
      <w:r w:rsidRPr="000C17BD">
        <w:rPr>
          <w:rFonts w:ascii="宋体" w:eastAsia="宋体" w:hAnsi="宋体" w:hint="eastAsia"/>
        </w:rPr>
        <w:t>同上。</w:t>
      </w:r>
    </w:p>
  </w:footnote>
  <w:footnote w:id="41">
    <w:p w14:paraId="72BA11EE" w14:textId="77777777" w:rsidR="00A70067" w:rsidRPr="000C17BD" w:rsidRDefault="00A70067">
      <w:pPr>
        <w:pStyle w:val="a8"/>
        <w:rPr>
          <w:rFonts w:ascii="宋体" w:eastAsia="宋体" w:hAnsi="宋体"/>
        </w:rPr>
      </w:pPr>
      <w:r w:rsidRPr="000C17BD">
        <w:rPr>
          <w:rStyle w:val="aa"/>
          <w:rFonts w:ascii="宋体" w:eastAsia="宋体" w:hAnsi="宋体"/>
        </w:rPr>
        <w:footnoteRef/>
      </w:r>
      <w:r w:rsidRPr="000C17BD">
        <w:rPr>
          <w:rFonts w:ascii="宋体" w:eastAsia="宋体" w:hAnsi="宋体" w:hint="eastAsia"/>
        </w:rPr>
        <w:t xml:space="preserve"> 阿马蒂亚·森：</w:t>
      </w:r>
      <w:r>
        <w:rPr>
          <w:rFonts w:ascii="宋体" w:eastAsia="宋体" w:hAnsi="宋体" w:hint="eastAsia"/>
        </w:rPr>
        <w:t>《正义的理念》</w:t>
      </w:r>
      <w:r w:rsidRPr="000C17BD">
        <w:rPr>
          <w:rFonts w:ascii="宋体" w:eastAsia="宋体" w:hAnsi="宋体" w:hint="eastAsia"/>
        </w:rPr>
        <w:t>，</w:t>
      </w:r>
      <w:r w:rsidRPr="000C17BD">
        <w:rPr>
          <w:rFonts w:ascii="宋体" w:eastAsia="宋体" w:hAnsi="宋体"/>
        </w:rPr>
        <w:t>2012年4月</w:t>
      </w:r>
      <w:r w:rsidRPr="000C17BD">
        <w:rPr>
          <w:rFonts w:ascii="宋体" w:eastAsia="宋体" w:hAnsi="宋体" w:hint="eastAsia"/>
        </w:rPr>
        <w:t xml:space="preserve">，第三部分，正义的实现，第13章 </w:t>
      </w:r>
      <w:r>
        <w:rPr>
          <w:rFonts w:ascii="宋体" w:eastAsia="宋体" w:hAnsi="宋体" w:hint="eastAsia"/>
        </w:rPr>
        <w:t>幸福、福利与可行</w:t>
      </w:r>
      <w:r w:rsidRPr="000C17BD">
        <w:rPr>
          <w:rFonts w:ascii="宋体" w:eastAsia="宋体" w:hAnsi="宋体" w:hint="eastAsia"/>
        </w:rPr>
        <w:t>能力，252-259页。</w:t>
      </w:r>
    </w:p>
  </w:footnote>
  <w:footnote w:id="42">
    <w:p w14:paraId="674EBCFD" w14:textId="77777777" w:rsidR="00A70067" w:rsidRDefault="00A70067">
      <w:pPr>
        <w:pStyle w:val="a8"/>
      </w:pPr>
      <w:r>
        <w:rPr>
          <w:rStyle w:val="aa"/>
        </w:rPr>
        <w:footnoteRef/>
      </w:r>
      <w:r>
        <w:rPr>
          <w:rFonts w:ascii="宋体" w:eastAsia="宋体" w:hAnsi="宋体" w:hint="eastAsia"/>
        </w:rPr>
        <w:t xml:space="preserve"> </w:t>
      </w:r>
      <w:r w:rsidRPr="000C17BD">
        <w:rPr>
          <w:rFonts w:ascii="宋体" w:eastAsia="宋体" w:hAnsi="宋体" w:hint="eastAsia"/>
        </w:rPr>
        <w:t>阿马蒂亚·森：</w:t>
      </w:r>
      <w:r>
        <w:rPr>
          <w:rFonts w:ascii="宋体" w:eastAsia="宋体" w:hAnsi="宋体" w:hint="eastAsia"/>
        </w:rPr>
        <w:t>《正义的理念》</w:t>
      </w:r>
      <w:r w:rsidRPr="000C17BD">
        <w:rPr>
          <w:rFonts w:ascii="宋体" w:eastAsia="宋体" w:hAnsi="宋体" w:hint="eastAsia"/>
        </w:rPr>
        <w:t>，</w:t>
      </w:r>
      <w:r w:rsidRPr="000C17BD">
        <w:rPr>
          <w:rFonts w:ascii="宋体" w:eastAsia="宋体" w:hAnsi="宋体"/>
        </w:rPr>
        <w:t>2012年4月</w:t>
      </w:r>
      <w:r w:rsidRPr="000C17BD">
        <w:rPr>
          <w:rFonts w:ascii="宋体" w:eastAsia="宋体" w:hAnsi="宋体" w:hint="eastAsia"/>
        </w:rPr>
        <w:t xml:space="preserve">，第三部分，正义的实现，第13章 </w:t>
      </w:r>
      <w:r>
        <w:rPr>
          <w:rFonts w:ascii="宋体" w:eastAsia="宋体" w:hAnsi="宋体" w:hint="eastAsia"/>
        </w:rPr>
        <w:t>幸福、福利与可行</w:t>
      </w:r>
      <w:r w:rsidRPr="000C17BD">
        <w:rPr>
          <w:rFonts w:ascii="宋体" w:eastAsia="宋体" w:hAnsi="宋体" w:hint="eastAsia"/>
        </w:rPr>
        <w:t>能力</w:t>
      </w:r>
      <w:r>
        <w:rPr>
          <w:rFonts w:ascii="宋体" w:eastAsia="宋体" w:hAnsi="宋体" w:hint="eastAsia"/>
        </w:rPr>
        <w:t>，256-267页。</w:t>
      </w:r>
    </w:p>
  </w:footnote>
  <w:footnote w:id="43">
    <w:p w14:paraId="52B5148B" w14:textId="77777777" w:rsidR="00A70067" w:rsidRDefault="00A70067">
      <w:pPr>
        <w:pStyle w:val="a8"/>
      </w:pPr>
      <w:r>
        <w:rPr>
          <w:rStyle w:val="aa"/>
        </w:rPr>
        <w:footnoteRef/>
      </w:r>
      <w:r>
        <w:rPr>
          <w:rFonts w:ascii="宋体" w:eastAsia="宋体" w:hAnsi="宋体" w:hint="eastAsia"/>
        </w:rPr>
        <w:t xml:space="preserve"> </w:t>
      </w:r>
      <w:r w:rsidRPr="000C17BD">
        <w:rPr>
          <w:rFonts w:ascii="宋体" w:eastAsia="宋体" w:hAnsi="宋体" w:hint="eastAsia"/>
        </w:rPr>
        <w:t>阿马蒂亚·森：</w:t>
      </w:r>
      <w:r>
        <w:rPr>
          <w:rFonts w:ascii="宋体" w:eastAsia="宋体" w:hAnsi="宋体" w:hint="eastAsia"/>
        </w:rPr>
        <w:t>《正义的理念》</w:t>
      </w:r>
      <w:r w:rsidRPr="000C17BD">
        <w:rPr>
          <w:rFonts w:ascii="宋体" w:eastAsia="宋体" w:hAnsi="宋体" w:hint="eastAsia"/>
        </w:rPr>
        <w:t>，</w:t>
      </w:r>
      <w:r w:rsidRPr="000C17BD">
        <w:rPr>
          <w:rFonts w:ascii="宋体" w:eastAsia="宋体" w:hAnsi="宋体"/>
        </w:rPr>
        <w:t>2012年4月</w:t>
      </w:r>
      <w:r w:rsidRPr="000C17BD">
        <w:rPr>
          <w:rFonts w:ascii="宋体" w:eastAsia="宋体" w:hAnsi="宋体" w:hint="eastAsia"/>
        </w:rPr>
        <w:t xml:space="preserve">，第三部分，正义的实现，第13章 </w:t>
      </w:r>
      <w:r>
        <w:rPr>
          <w:rFonts w:ascii="宋体" w:eastAsia="宋体" w:hAnsi="宋体" w:hint="eastAsia"/>
        </w:rPr>
        <w:t>幸福、福利与可行</w:t>
      </w:r>
      <w:r w:rsidRPr="000C17BD">
        <w:rPr>
          <w:rFonts w:ascii="宋体" w:eastAsia="宋体" w:hAnsi="宋体" w:hint="eastAsia"/>
        </w:rPr>
        <w:t>能力</w:t>
      </w:r>
      <w:r>
        <w:rPr>
          <w:rFonts w:ascii="宋体" w:eastAsia="宋体" w:hAnsi="宋体" w:hint="eastAsia"/>
        </w:rPr>
        <w:t>，259页。功利主义视角最重要的是旨在追求效用最大化，期待通过达到效用的最大化实现社会正义。</w:t>
      </w:r>
    </w:p>
  </w:footnote>
  <w:footnote w:id="44">
    <w:p w14:paraId="07E20226" w14:textId="77777777" w:rsidR="00A70067" w:rsidRPr="000C17BD" w:rsidRDefault="00A70067">
      <w:pPr>
        <w:pStyle w:val="a8"/>
        <w:rPr>
          <w:rFonts w:ascii="宋体" w:eastAsia="宋体" w:hAnsi="宋体"/>
          <w:szCs w:val="21"/>
        </w:rPr>
      </w:pPr>
      <w:r w:rsidRPr="000C17BD">
        <w:rPr>
          <w:rStyle w:val="aa"/>
          <w:rFonts w:ascii="宋体" w:eastAsia="宋体" w:hAnsi="宋体"/>
        </w:rPr>
        <w:footnoteRef/>
      </w:r>
      <w:r>
        <w:rPr>
          <w:rFonts w:ascii="宋体" w:eastAsia="宋体" w:hAnsi="宋体" w:hint="eastAsia"/>
          <w:szCs w:val="21"/>
        </w:rPr>
        <w:t xml:space="preserve"> </w:t>
      </w:r>
      <w:r w:rsidRPr="000C17BD">
        <w:rPr>
          <w:rFonts w:ascii="宋体" w:eastAsia="宋体" w:hAnsi="宋体" w:hint="eastAsia"/>
          <w:szCs w:val="21"/>
        </w:rPr>
        <w:t>秦子忠：《以可行能力看待不正义——论阿马蒂亚·森的正义理论》</w:t>
      </w:r>
      <w:r>
        <w:rPr>
          <w:rFonts w:ascii="宋体" w:eastAsia="宋体" w:hAnsi="宋体" w:hint="eastAsia"/>
          <w:szCs w:val="21"/>
        </w:rPr>
        <w:t>。</w:t>
      </w:r>
    </w:p>
  </w:footnote>
  <w:footnote w:id="45">
    <w:p w14:paraId="047923A1" w14:textId="77777777" w:rsidR="00A70067" w:rsidRDefault="00A70067">
      <w:pPr>
        <w:pStyle w:val="a8"/>
        <w:rPr>
          <w:rFonts w:ascii="宋体" w:eastAsia="宋体" w:hAnsi="宋体"/>
        </w:rPr>
      </w:pPr>
      <w:r>
        <w:rPr>
          <w:rStyle w:val="aa"/>
        </w:rPr>
        <w:footnoteRef/>
      </w:r>
      <w:r>
        <w:rPr>
          <w:rFonts w:ascii="宋体" w:eastAsia="宋体" w:hAnsi="宋体" w:hint="eastAsia"/>
        </w:rPr>
        <w:t xml:space="preserve"> </w:t>
      </w:r>
      <w:r w:rsidRPr="000C17BD">
        <w:rPr>
          <w:rFonts w:ascii="宋体" w:eastAsia="宋体" w:hAnsi="宋体" w:hint="eastAsia"/>
        </w:rPr>
        <w:t>阿马蒂亚·森：</w:t>
      </w:r>
      <w:r>
        <w:rPr>
          <w:rFonts w:ascii="宋体" w:eastAsia="宋体" w:hAnsi="宋体" w:hint="eastAsia"/>
        </w:rPr>
        <w:t>《正义的理念》</w:t>
      </w:r>
      <w:r w:rsidRPr="000C17BD">
        <w:rPr>
          <w:rFonts w:ascii="宋体" w:eastAsia="宋体" w:hAnsi="宋体" w:hint="eastAsia"/>
        </w:rPr>
        <w:t>，</w:t>
      </w:r>
      <w:r w:rsidRPr="000C17BD">
        <w:rPr>
          <w:rFonts w:ascii="宋体" w:eastAsia="宋体" w:hAnsi="宋体"/>
        </w:rPr>
        <w:t>2012年4月</w:t>
      </w:r>
      <w:r w:rsidRPr="000C17BD">
        <w:rPr>
          <w:rFonts w:ascii="宋体" w:eastAsia="宋体" w:hAnsi="宋体" w:hint="eastAsia"/>
        </w:rPr>
        <w:t>，</w:t>
      </w:r>
      <w:r>
        <w:rPr>
          <w:rFonts w:ascii="宋体" w:eastAsia="宋体" w:hAnsi="宋体" w:hint="eastAsia"/>
        </w:rPr>
        <w:t>第二部分，理智思考的形式，第10章 现实、后果与主体性，200页；</w:t>
      </w:r>
    </w:p>
    <w:p w14:paraId="36589754" w14:textId="77777777" w:rsidR="00A70067" w:rsidRDefault="00A70067" w:rsidP="00552A4E">
      <w:pPr>
        <w:pStyle w:val="a8"/>
        <w:ind w:firstLineChars="100" w:firstLine="180"/>
      </w:pPr>
      <w:r w:rsidRPr="000C17BD">
        <w:rPr>
          <w:rFonts w:ascii="宋体" w:eastAsia="宋体" w:hAnsi="宋体" w:hint="eastAsia"/>
        </w:rPr>
        <w:t>阿马蒂亚·森：</w:t>
      </w:r>
      <w:r>
        <w:rPr>
          <w:rFonts w:ascii="宋体" w:eastAsia="宋体" w:hAnsi="宋体" w:hint="eastAsia"/>
        </w:rPr>
        <w:t>《正义的理念》</w:t>
      </w:r>
      <w:r w:rsidRPr="000C17BD">
        <w:rPr>
          <w:rFonts w:ascii="宋体" w:eastAsia="宋体" w:hAnsi="宋体" w:hint="eastAsia"/>
        </w:rPr>
        <w:t>，</w:t>
      </w:r>
      <w:r w:rsidRPr="000C17BD">
        <w:rPr>
          <w:rFonts w:ascii="宋体" w:eastAsia="宋体" w:hAnsi="宋体"/>
        </w:rPr>
        <w:t>2012年4月</w:t>
      </w:r>
      <w:r w:rsidRPr="000C17BD">
        <w:rPr>
          <w:rFonts w:ascii="宋体" w:eastAsia="宋体" w:hAnsi="宋体" w:hint="eastAsia"/>
        </w:rPr>
        <w:t>，第三部分，正义的实现，</w:t>
      </w:r>
      <w:r>
        <w:rPr>
          <w:rFonts w:ascii="宋体" w:eastAsia="宋体" w:hAnsi="宋体" w:hint="eastAsia"/>
        </w:rPr>
        <w:t>第11章 生活、自由与可行能力，213页。</w:t>
      </w:r>
    </w:p>
  </w:footnote>
  <w:footnote w:id="46">
    <w:p w14:paraId="7FB2420F" w14:textId="77777777" w:rsidR="00A70067" w:rsidRPr="000C17BD" w:rsidRDefault="00A70067" w:rsidP="000C17BD">
      <w:pPr>
        <w:pStyle w:val="a8"/>
        <w:rPr>
          <w:rFonts w:ascii="宋体" w:eastAsia="宋体" w:hAnsi="宋体"/>
        </w:rPr>
      </w:pPr>
      <w:r w:rsidRPr="000C17BD">
        <w:rPr>
          <w:rStyle w:val="aa"/>
          <w:rFonts w:ascii="宋体" w:eastAsia="宋体" w:hAnsi="宋体"/>
        </w:rPr>
        <w:footnoteRef/>
      </w:r>
      <w:r>
        <w:rPr>
          <w:rFonts w:ascii="宋体" w:eastAsia="宋体" w:hAnsi="宋体" w:hint="eastAsia"/>
        </w:rPr>
        <w:t xml:space="preserve"> </w:t>
      </w:r>
      <w:r w:rsidRPr="000C17BD">
        <w:rPr>
          <w:rFonts w:ascii="宋体" w:eastAsia="宋体" w:hAnsi="宋体" w:hint="eastAsia"/>
        </w:rPr>
        <w:t>阿马蒂亚·森：</w:t>
      </w:r>
      <w:r>
        <w:rPr>
          <w:rFonts w:ascii="宋体" w:eastAsia="宋体" w:hAnsi="宋体" w:hint="eastAsia"/>
        </w:rPr>
        <w:t>《正义的理念》</w:t>
      </w:r>
      <w:r w:rsidRPr="000C17BD">
        <w:rPr>
          <w:rFonts w:ascii="宋体" w:eastAsia="宋体" w:hAnsi="宋体" w:hint="eastAsia"/>
        </w:rPr>
        <w:t>，</w:t>
      </w:r>
      <w:r w:rsidRPr="000C17BD">
        <w:rPr>
          <w:rFonts w:ascii="宋体" w:eastAsia="宋体" w:hAnsi="宋体"/>
        </w:rPr>
        <w:t>2012年4月</w:t>
      </w:r>
      <w:r w:rsidRPr="000C17BD">
        <w:rPr>
          <w:rFonts w:ascii="宋体" w:eastAsia="宋体" w:hAnsi="宋体" w:hint="eastAsia"/>
        </w:rPr>
        <w:t>，第三部分，正义的实现，第11章 生活、自由与可行能力，217-220页；</w:t>
      </w:r>
    </w:p>
    <w:p w14:paraId="749D43C4" w14:textId="77777777" w:rsidR="00A70067" w:rsidRPr="000C17BD" w:rsidRDefault="00A70067" w:rsidP="00552A4E">
      <w:pPr>
        <w:ind w:firstLineChars="100" w:firstLine="180"/>
        <w:rPr>
          <w:rFonts w:ascii="宋体" w:eastAsia="宋体" w:hAnsi="宋体"/>
          <w:sz w:val="18"/>
          <w:szCs w:val="18"/>
        </w:rPr>
      </w:pPr>
      <w:r w:rsidRPr="000C17BD">
        <w:rPr>
          <w:rFonts w:ascii="宋体" w:eastAsia="宋体" w:hAnsi="宋体" w:hint="eastAsia"/>
          <w:sz w:val="18"/>
          <w:szCs w:val="18"/>
        </w:rPr>
        <w:t>阿马蒂亚·森：《理性与自由》</w:t>
      </w:r>
      <w:r>
        <w:rPr>
          <w:rFonts w:ascii="宋体" w:eastAsia="宋体" w:hAnsi="宋体" w:hint="eastAsia"/>
          <w:sz w:val="18"/>
          <w:szCs w:val="18"/>
        </w:rPr>
        <w:t>。</w:t>
      </w:r>
    </w:p>
  </w:footnote>
  <w:footnote w:id="47">
    <w:p w14:paraId="22E2899D" w14:textId="77777777" w:rsidR="003034A8" w:rsidRPr="000C17BD" w:rsidRDefault="003034A8" w:rsidP="003034A8">
      <w:pPr>
        <w:pStyle w:val="a8"/>
        <w:rPr>
          <w:rFonts w:ascii="宋体" w:eastAsia="宋体" w:hAnsi="宋体"/>
        </w:rPr>
      </w:pPr>
      <w:r w:rsidRPr="000C17BD">
        <w:rPr>
          <w:rStyle w:val="aa"/>
          <w:rFonts w:ascii="宋体" w:eastAsia="宋体" w:hAnsi="宋体"/>
        </w:rPr>
        <w:footnoteRef/>
      </w:r>
      <w:r w:rsidRPr="000C17BD">
        <w:rPr>
          <w:rFonts w:ascii="宋体" w:eastAsia="宋体" w:hAnsi="宋体"/>
        </w:rPr>
        <w:t xml:space="preserve"> </w:t>
      </w:r>
      <w:r w:rsidRPr="000C17BD">
        <w:rPr>
          <w:rFonts w:ascii="宋体" w:eastAsia="宋体" w:hAnsi="宋体" w:hint="eastAsia"/>
        </w:rPr>
        <w:t>同上。</w:t>
      </w:r>
    </w:p>
  </w:footnote>
  <w:footnote w:id="48">
    <w:p w14:paraId="6697B30C" w14:textId="77777777" w:rsidR="00A70067" w:rsidRDefault="00A70067">
      <w:pPr>
        <w:pStyle w:val="a8"/>
      </w:pPr>
      <w:r>
        <w:rPr>
          <w:rStyle w:val="aa"/>
        </w:rPr>
        <w:footnoteRef/>
      </w:r>
      <w:r>
        <w:rPr>
          <w:rFonts w:ascii="宋体" w:eastAsia="宋体" w:hAnsi="宋体" w:hint="eastAsia"/>
        </w:rPr>
        <w:t xml:space="preserve"> </w:t>
      </w:r>
      <w:r w:rsidRPr="000C17BD">
        <w:rPr>
          <w:rFonts w:ascii="宋体" w:eastAsia="宋体" w:hAnsi="宋体" w:hint="eastAsia"/>
        </w:rPr>
        <w:t>刘兴：《罗尔斯正义理论的论证方法研究》。</w:t>
      </w:r>
    </w:p>
  </w:footnote>
  <w:footnote w:id="49">
    <w:p w14:paraId="64BCD2E3" w14:textId="77777777" w:rsidR="00A70067" w:rsidRDefault="00A70067">
      <w:pPr>
        <w:pStyle w:val="a8"/>
      </w:pPr>
      <w:r>
        <w:rPr>
          <w:rStyle w:val="aa"/>
        </w:rPr>
        <w:footnoteRef/>
      </w:r>
      <w:r>
        <w:rPr>
          <w:rFonts w:ascii="宋体" w:eastAsia="宋体" w:hAnsi="宋体" w:hint="eastAsia"/>
        </w:rPr>
        <w:t xml:space="preserve"> </w:t>
      </w:r>
      <w:r w:rsidRPr="000C17BD">
        <w:rPr>
          <w:rFonts w:ascii="宋体" w:eastAsia="宋体" w:hAnsi="宋体" w:hint="eastAsia"/>
        </w:rPr>
        <w:t>阿马蒂亚·森：</w:t>
      </w:r>
      <w:r>
        <w:rPr>
          <w:rFonts w:ascii="宋体" w:eastAsia="宋体" w:hAnsi="宋体" w:hint="eastAsia"/>
        </w:rPr>
        <w:t>《正义的理念》</w:t>
      </w:r>
      <w:r w:rsidRPr="000C17BD">
        <w:rPr>
          <w:rFonts w:ascii="宋体" w:eastAsia="宋体" w:hAnsi="宋体" w:hint="eastAsia"/>
        </w:rPr>
        <w:t>，</w:t>
      </w:r>
      <w:r w:rsidRPr="000C17BD">
        <w:rPr>
          <w:rFonts w:ascii="宋体" w:eastAsia="宋体" w:hAnsi="宋体"/>
        </w:rPr>
        <w:t>2012年4月</w:t>
      </w:r>
      <w:r w:rsidRPr="000C17BD">
        <w:rPr>
          <w:rFonts w:ascii="宋体" w:eastAsia="宋体" w:hAnsi="宋体" w:hint="eastAsia"/>
        </w:rPr>
        <w:t>，第三部分，正义的实现，</w:t>
      </w:r>
      <w:r>
        <w:rPr>
          <w:rFonts w:ascii="宋体" w:eastAsia="宋体" w:hAnsi="宋体" w:hint="eastAsia"/>
        </w:rPr>
        <w:t>第12章 可行能力与资源，244-246页。</w:t>
      </w:r>
    </w:p>
  </w:footnote>
  <w:footnote w:id="50">
    <w:p w14:paraId="3AF32E26" w14:textId="77777777" w:rsidR="00A70067" w:rsidRDefault="00A70067">
      <w:pPr>
        <w:pStyle w:val="a8"/>
      </w:pPr>
      <w:r>
        <w:rPr>
          <w:rStyle w:val="aa"/>
        </w:rPr>
        <w:footnoteRef/>
      </w:r>
      <w:r>
        <w:t xml:space="preserve"> </w:t>
      </w:r>
      <w:r>
        <w:rPr>
          <w:rFonts w:hint="eastAsia"/>
        </w:rPr>
        <w:t>转引自：</w:t>
      </w:r>
      <w:r w:rsidRPr="000C17BD">
        <w:rPr>
          <w:rFonts w:ascii="宋体" w:eastAsia="宋体" w:hAnsi="宋体" w:hint="eastAsia"/>
        </w:rPr>
        <w:t>阿马蒂亚·森：</w:t>
      </w:r>
      <w:r>
        <w:rPr>
          <w:rFonts w:ascii="宋体" w:eastAsia="宋体" w:hAnsi="宋体" w:hint="eastAsia"/>
        </w:rPr>
        <w:t>《正义的理念》</w:t>
      </w:r>
      <w:r w:rsidRPr="000C17BD">
        <w:rPr>
          <w:rFonts w:ascii="宋体" w:eastAsia="宋体" w:hAnsi="宋体" w:hint="eastAsia"/>
        </w:rPr>
        <w:t>，</w:t>
      </w:r>
      <w:r w:rsidRPr="000C17BD">
        <w:rPr>
          <w:rFonts w:ascii="宋体" w:eastAsia="宋体" w:hAnsi="宋体"/>
        </w:rPr>
        <w:t>2012年4月</w:t>
      </w:r>
      <w:r w:rsidRPr="000C17BD">
        <w:rPr>
          <w:rFonts w:ascii="宋体" w:eastAsia="宋体" w:hAnsi="宋体" w:hint="eastAsia"/>
        </w:rPr>
        <w:t>，第三部分，正义的实现，</w:t>
      </w:r>
      <w:r>
        <w:rPr>
          <w:rFonts w:ascii="宋体" w:eastAsia="宋体" w:hAnsi="宋体" w:hint="eastAsia"/>
        </w:rPr>
        <w:t>第12章 可行能力与资源，245页。</w:t>
      </w:r>
    </w:p>
  </w:footnote>
  <w:footnote w:id="51">
    <w:p w14:paraId="1E3E3FEC" w14:textId="77777777" w:rsidR="00A70067" w:rsidRPr="000C17BD" w:rsidRDefault="00A70067">
      <w:pPr>
        <w:pStyle w:val="a8"/>
        <w:rPr>
          <w:rFonts w:ascii="宋体" w:eastAsia="宋体" w:hAnsi="宋体"/>
        </w:rPr>
      </w:pPr>
      <w:r w:rsidRPr="000C17BD">
        <w:rPr>
          <w:rStyle w:val="aa"/>
          <w:rFonts w:ascii="宋体" w:eastAsia="宋体" w:hAnsi="宋体"/>
        </w:rPr>
        <w:footnoteRef/>
      </w:r>
      <w:r w:rsidRPr="000C17BD">
        <w:rPr>
          <w:rFonts w:ascii="宋体" w:eastAsia="宋体" w:hAnsi="宋体" w:hint="eastAsia"/>
        </w:rPr>
        <w:t xml:space="preserve"> 阿马蒂亚·森：</w:t>
      </w:r>
      <w:r>
        <w:rPr>
          <w:rFonts w:ascii="宋体" w:eastAsia="宋体" w:hAnsi="宋体" w:hint="eastAsia"/>
        </w:rPr>
        <w:t>《正义的理念》</w:t>
      </w:r>
      <w:r w:rsidRPr="000C17BD">
        <w:rPr>
          <w:rFonts w:ascii="宋体" w:eastAsia="宋体" w:hAnsi="宋体" w:hint="eastAsia"/>
        </w:rPr>
        <w:t>，</w:t>
      </w:r>
      <w:r w:rsidRPr="000C17BD">
        <w:rPr>
          <w:rFonts w:ascii="宋体" w:eastAsia="宋体" w:hAnsi="宋体"/>
        </w:rPr>
        <w:t>2012年4月</w:t>
      </w:r>
      <w:r w:rsidRPr="000C17BD">
        <w:rPr>
          <w:rFonts w:ascii="宋体" w:eastAsia="宋体" w:hAnsi="宋体" w:hint="eastAsia"/>
        </w:rPr>
        <w:t>，引言及第1章-第四章。</w:t>
      </w:r>
    </w:p>
  </w:footnote>
  <w:footnote w:id="52">
    <w:p w14:paraId="55270B96" w14:textId="77777777" w:rsidR="00A70067" w:rsidRPr="000C17BD" w:rsidRDefault="00A70067">
      <w:pPr>
        <w:pStyle w:val="a8"/>
        <w:rPr>
          <w:rFonts w:ascii="宋体" w:eastAsia="宋体" w:hAnsi="宋体"/>
        </w:rPr>
      </w:pPr>
      <w:r w:rsidRPr="000C17BD">
        <w:rPr>
          <w:rStyle w:val="aa"/>
          <w:rFonts w:ascii="宋体" w:eastAsia="宋体" w:hAnsi="宋体"/>
        </w:rPr>
        <w:footnoteRef/>
      </w:r>
      <w:r w:rsidRPr="000C17BD">
        <w:rPr>
          <w:rFonts w:ascii="宋体" w:eastAsia="宋体" w:hAnsi="宋体"/>
        </w:rPr>
        <w:t xml:space="preserve"> </w:t>
      </w:r>
      <w:r>
        <w:rPr>
          <w:rFonts w:ascii="宋体" w:eastAsia="宋体" w:hAnsi="宋体" w:hint="eastAsia"/>
        </w:rPr>
        <w:t>Richard Easterlin:</w:t>
      </w:r>
      <w:r w:rsidRPr="000C17BD">
        <w:rPr>
          <w:rFonts w:ascii="宋体" w:eastAsia="宋体" w:hAnsi="宋体" w:hint="eastAsia"/>
        </w:rPr>
        <w:t xml:space="preserve"> "Will Raising the Income of All Increase the Happiness of All?",Journal of Economic Beha</w:t>
      </w:r>
      <w:r>
        <w:rPr>
          <w:rFonts w:ascii="宋体" w:eastAsia="宋体" w:hAnsi="宋体" w:hint="eastAsia"/>
        </w:rPr>
        <w:t>viour and Organization,27(1995)。</w:t>
      </w:r>
    </w:p>
  </w:footnote>
  <w:footnote w:id="53">
    <w:p w14:paraId="55F464F0" w14:textId="77777777" w:rsidR="00A70067" w:rsidRDefault="00A70067">
      <w:pPr>
        <w:pStyle w:val="a8"/>
      </w:pPr>
      <w:r>
        <w:rPr>
          <w:rStyle w:val="aa"/>
        </w:rPr>
        <w:footnoteRef/>
      </w:r>
      <w:r>
        <w:t xml:space="preserve"> </w:t>
      </w:r>
      <w:r w:rsidRPr="003405A8">
        <w:rPr>
          <w:rFonts w:ascii="宋体" w:eastAsia="宋体" w:hAnsi="宋体" w:hint="eastAsia"/>
        </w:rPr>
        <w:t>T</w:t>
      </w:r>
      <w:r w:rsidRPr="003405A8">
        <w:rPr>
          <w:rFonts w:ascii="宋体" w:eastAsia="宋体" w:hAnsi="宋体"/>
        </w:rPr>
        <w:t>ibor Scitovsky:”The joyless economy”</w:t>
      </w:r>
      <w:r w:rsidRPr="003405A8">
        <w:rPr>
          <w:rFonts w:ascii="宋体" w:eastAsia="宋体" w:hAnsi="宋体" w:hint="eastAsia"/>
        </w:rPr>
        <w:t>。</w:t>
      </w:r>
    </w:p>
  </w:footnote>
  <w:footnote w:id="54">
    <w:p w14:paraId="1BD13729" w14:textId="77777777" w:rsidR="00A70067" w:rsidRDefault="00A70067">
      <w:pPr>
        <w:pStyle w:val="a8"/>
      </w:pPr>
      <w:r>
        <w:rPr>
          <w:rStyle w:val="aa"/>
        </w:rPr>
        <w:footnoteRef/>
      </w:r>
      <w:r>
        <w:t xml:space="preserve"> </w:t>
      </w:r>
      <w:r w:rsidRPr="000C17BD">
        <w:rPr>
          <w:rFonts w:ascii="宋体" w:eastAsia="宋体" w:hAnsi="宋体" w:hint="eastAsia"/>
        </w:rPr>
        <w:t>阿玛蒂亚·森：《以自由看待发展》，1999</w:t>
      </w:r>
      <w:r>
        <w:rPr>
          <w:rFonts w:ascii="宋体" w:eastAsia="宋体" w:hAnsi="宋体" w:hint="eastAsia"/>
        </w:rPr>
        <w:t>年。</w:t>
      </w:r>
    </w:p>
  </w:footnote>
  <w:footnote w:id="55">
    <w:p w14:paraId="443DEFEB" w14:textId="77777777" w:rsidR="00A70067" w:rsidRDefault="00A70067">
      <w:pPr>
        <w:pStyle w:val="a8"/>
      </w:pPr>
      <w:r>
        <w:rPr>
          <w:rStyle w:val="aa"/>
        </w:rPr>
        <w:footnoteRef/>
      </w:r>
      <w:r>
        <w:t xml:space="preserve"> </w:t>
      </w:r>
      <w:r w:rsidRPr="000C17BD">
        <w:rPr>
          <w:rFonts w:ascii="宋体" w:eastAsia="宋体" w:hAnsi="宋体" w:hint="eastAsia"/>
        </w:rPr>
        <w:t>阿马蒂亚·森：</w:t>
      </w:r>
      <w:r>
        <w:rPr>
          <w:rFonts w:ascii="宋体" w:eastAsia="宋体" w:hAnsi="宋体" w:hint="eastAsia"/>
        </w:rPr>
        <w:t>《正义的理念》</w:t>
      </w:r>
      <w:r w:rsidRPr="000C17BD">
        <w:rPr>
          <w:rFonts w:ascii="宋体" w:eastAsia="宋体" w:hAnsi="宋体" w:hint="eastAsia"/>
        </w:rPr>
        <w:t>，</w:t>
      </w:r>
      <w:r w:rsidRPr="000C17BD">
        <w:rPr>
          <w:rFonts w:ascii="宋体" w:eastAsia="宋体" w:hAnsi="宋体"/>
        </w:rPr>
        <w:t>2012年4月</w:t>
      </w:r>
      <w:r w:rsidRPr="000C17BD">
        <w:rPr>
          <w:rFonts w:ascii="宋体" w:eastAsia="宋体" w:hAnsi="宋体" w:hint="eastAsia"/>
        </w:rPr>
        <w:t>，第三部分，正义的实现，</w:t>
      </w:r>
      <w:r>
        <w:rPr>
          <w:rFonts w:ascii="宋体" w:eastAsia="宋体" w:hAnsi="宋体" w:hint="eastAsia"/>
        </w:rPr>
        <w:t>第11章 生活、自由和可行能力，219页。</w:t>
      </w:r>
    </w:p>
  </w:footnote>
  <w:footnote w:id="56">
    <w:p w14:paraId="1729E3EA" w14:textId="77777777" w:rsidR="00A70067" w:rsidRDefault="00A70067">
      <w:pPr>
        <w:pStyle w:val="a8"/>
      </w:pPr>
      <w:r>
        <w:rPr>
          <w:rStyle w:val="aa"/>
        </w:rPr>
        <w:footnoteRef/>
      </w:r>
      <w:r>
        <w:t xml:space="preserve"> </w:t>
      </w:r>
      <w:r w:rsidRPr="000C17BD">
        <w:rPr>
          <w:rFonts w:ascii="宋体" w:eastAsia="宋体" w:hAnsi="宋体" w:hint="eastAsia"/>
        </w:rPr>
        <w:t>阿马蒂亚·森：</w:t>
      </w:r>
      <w:r>
        <w:rPr>
          <w:rFonts w:ascii="宋体" w:eastAsia="宋体" w:hAnsi="宋体" w:hint="eastAsia"/>
        </w:rPr>
        <w:t>《正义的理念》</w:t>
      </w:r>
      <w:r w:rsidRPr="000C17BD">
        <w:rPr>
          <w:rFonts w:ascii="宋体" w:eastAsia="宋体" w:hAnsi="宋体" w:hint="eastAsia"/>
        </w:rPr>
        <w:t>，</w:t>
      </w:r>
      <w:r w:rsidRPr="000C17BD">
        <w:rPr>
          <w:rFonts w:ascii="宋体" w:eastAsia="宋体" w:hAnsi="宋体"/>
        </w:rPr>
        <w:t>2012年4月</w:t>
      </w:r>
      <w:r w:rsidRPr="000C17BD">
        <w:rPr>
          <w:rFonts w:ascii="宋体" w:eastAsia="宋体" w:hAnsi="宋体" w:hint="eastAsia"/>
        </w:rPr>
        <w:t>，第三部分，正义的实现，</w:t>
      </w:r>
      <w:r>
        <w:rPr>
          <w:rFonts w:ascii="宋体" w:eastAsia="宋体" w:hAnsi="宋体" w:hint="eastAsia"/>
        </w:rPr>
        <w:t>第11章 生活、自由和可行能力，219页。</w:t>
      </w:r>
    </w:p>
  </w:footnote>
  <w:footnote w:id="57">
    <w:p w14:paraId="3D193DCF" w14:textId="77777777" w:rsidR="00A70067" w:rsidRDefault="00A70067">
      <w:pPr>
        <w:pStyle w:val="a8"/>
      </w:pPr>
      <w:r>
        <w:rPr>
          <w:rStyle w:val="aa"/>
        </w:rPr>
        <w:footnoteRef/>
      </w:r>
      <w:r>
        <w:t xml:space="preserve"> </w:t>
      </w:r>
      <w:r w:rsidRPr="000C17BD">
        <w:rPr>
          <w:rFonts w:ascii="宋体" w:eastAsia="宋体" w:hAnsi="宋体" w:hint="eastAsia"/>
        </w:rPr>
        <w:t>阿马蒂亚·森：</w:t>
      </w:r>
      <w:r>
        <w:rPr>
          <w:rFonts w:ascii="宋体" w:eastAsia="宋体" w:hAnsi="宋体" w:hint="eastAsia"/>
        </w:rPr>
        <w:t>《正义的理念》</w:t>
      </w:r>
      <w:r w:rsidRPr="000C17BD">
        <w:rPr>
          <w:rFonts w:ascii="宋体" w:eastAsia="宋体" w:hAnsi="宋体" w:hint="eastAsia"/>
        </w:rPr>
        <w:t>，</w:t>
      </w:r>
      <w:r w:rsidRPr="000C17BD">
        <w:rPr>
          <w:rFonts w:ascii="宋体" w:eastAsia="宋体" w:hAnsi="宋体"/>
        </w:rPr>
        <w:t>2012年4月</w:t>
      </w:r>
      <w:r w:rsidRPr="000C17BD">
        <w:rPr>
          <w:rFonts w:ascii="宋体" w:eastAsia="宋体" w:hAnsi="宋体" w:hint="eastAsia"/>
        </w:rPr>
        <w:t>，第三部分，正义的实现，</w:t>
      </w:r>
      <w:r>
        <w:rPr>
          <w:rFonts w:ascii="宋体" w:eastAsia="宋体" w:hAnsi="宋体" w:hint="eastAsia"/>
        </w:rPr>
        <w:t>第11章 生活、自由和可行能力，212-214页。</w:t>
      </w:r>
    </w:p>
  </w:footnote>
  <w:footnote w:id="58">
    <w:p w14:paraId="0C64F1B7" w14:textId="77777777" w:rsidR="00A70067" w:rsidRDefault="00A70067">
      <w:pPr>
        <w:pStyle w:val="a8"/>
      </w:pPr>
      <w:r>
        <w:rPr>
          <w:rStyle w:val="aa"/>
        </w:rPr>
        <w:footnoteRef/>
      </w:r>
      <w:r>
        <w:t xml:space="preserve"> </w:t>
      </w:r>
      <w:r w:rsidRPr="000C17BD">
        <w:rPr>
          <w:rFonts w:ascii="宋体" w:eastAsia="宋体" w:hAnsi="宋体" w:hint="eastAsia"/>
        </w:rPr>
        <w:t>阿马蒂亚·森：</w:t>
      </w:r>
      <w:r>
        <w:rPr>
          <w:rFonts w:ascii="宋体" w:eastAsia="宋体" w:hAnsi="宋体" w:hint="eastAsia"/>
        </w:rPr>
        <w:t>《正义的理念》</w:t>
      </w:r>
      <w:r w:rsidRPr="000C17BD">
        <w:rPr>
          <w:rFonts w:ascii="宋体" w:eastAsia="宋体" w:hAnsi="宋体" w:hint="eastAsia"/>
        </w:rPr>
        <w:t>，</w:t>
      </w:r>
      <w:r w:rsidRPr="000C17BD">
        <w:rPr>
          <w:rFonts w:ascii="宋体" w:eastAsia="宋体" w:hAnsi="宋体"/>
        </w:rPr>
        <w:t>2012年4月</w:t>
      </w:r>
      <w:r w:rsidRPr="000C17BD">
        <w:rPr>
          <w:rFonts w:ascii="宋体" w:eastAsia="宋体" w:hAnsi="宋体" w:hint="eastAsia"/>
        </w:rPr>
        <w:t>，第三部分，正义的实现，</w:t>
      </w:r>
      <w:r>
        <w:rPr>
          <w:rFonts w:ascii="宋体" w:eastAsia="宋体" w:hAnsi="宋体" w:hint="eastAsia"/>
        </w:rPr>
        <w:t>第13章幸福、福利与可行能力，253页。</w:t>
      </w:r>
    </w:p>
  </w:footnote>
  <w:footnote w:id="59">
    <w:p w14:paraId="17999FD9" w14:textId="77777777" w:rsidR="00A70067" w:rsidRDefault="00A70067">
      <w:pPr>
        <w:pStyle w:val="a8"/>
      </w:pPr>
      <w:r>
        <w:rPr>
          <w:rStyle w:val="aa"/>
        </w:rPr>
        <w:footnoteRef/>
      </w:r>
      <w:r>
        <w:t xml:space="preserve"> </w:t>
      </w:r>
      <w:r w:rsidRPr="000C17BD">
        <w:rPr>
          <w:rFonts w:ascii="宋体" w:eastAsia="宋体" w:hAnsi="宋体" w:hint="eastAsia"/>
        </w:rPr>
        <w:t>阿马蒂亚·森：</w:t>
      </w:r>
      <w:r>
        <w:rPr>
          <w:rFonts w:ascii="宋体" w:eastAsia="宋体" w:hAnsi="宋体" w:hint="eastAsia"/>
        </w:rPr>
        <w:t>《正义的理念》</w:t>
      </w:r>
      <w:r w:rsidRPr="000C17BD">
        <w:rPr>
          <w:rFonts w:ascii="宋体" w:eastAsia="宋体" w:hAnsi="宋体" w:hint="eastAsia"/>
        </w:rPr>
        <w:t>，</w:t>
      </w:r>
      <w:r w:rsidRPr="000C17BD">
        <w:rPr>
          <w:rFonts w:ascii="宋体" w:eastAsia="宋体" w:hAnsi="宋体"/>
        </w:rPr>
        <w:t>2012年4月</w:t>
      </w:r>
      <w:r w:rsidRPr="000C17BD">
        <w:rPr>
          <w:rFonts w:ascii="宋体" w:eastAsia="宋体" w:hAnsi="宋体" w:hint="eastAsia"/>
        </w:rPr>
        <w:t>，第三部分，正义的实现，</w:t>
      </w:r>
      <w:r>
        <w:rPr>
          <w:rFonts w:ascii="宋体" w:eastAsia="宋体" w:hAnsi="宋体" w:hint="eastAsia"/>
        </w:rPr>
        <w:t>第11章 生活、自由和可行能力，219页。</w:t>
      </w:r>
    </w:p>
  </w:footnote>
  <w:footnote w:id="60">
    <w:p w14:paraId="7B95FB4E" w14:textId="77777777" w:rsidR="00A70067" w:rsidRDefault="00A70067">
      <w:pPr>
        <w:pStyle w:val="a8"/>
      </w:pPr>
      <w:r>
        <w:rPr>
          <w:rStyle w:val="aa"/>
        </w:rPr>
        <w:footnoteRef/>
      </w:r>
      <w:r>
        <w:t xml:space="preserve"> </w:t>
      </w:r>
      <w:r>
        <w:rPr>
          <w:rFonts w:hint="eastAsia"/>
        </w:rPr>
        <w:t>同上。</w:t>
      </w:r>
    </w:p>
  </w:footnote>
  <w:footnote w:id="61">
    <w:p w14:paraId="43D6D75F" w14:textId="77777777" w:rsidR="00A70067" w:rsidRDefault="00A70067">
      <w:pPr>
        <w:pStyle w:val="a8"/>
      </w:pPr>
      <w:r>
        <w:rPr>
          <w:rStyle w:val="aa"/>
        </w:rPr>
        <w:footnoteRef/>
      </w:r>
      <w:r>
        <w:t xml:space="preserve"> </w:t>
      </w:r>
      <w:r>
        <w:rPr>
          <w:rFonts w:hint="eastAsia"/>
        </w:rPr>
        <w:t>同上。</w:t>
      </w:r>
    </w:p>
  </w:footnote>
  <w:footnote w:id="62">
    <w:p w14:paraId="2411310E" w14:textId="77777777" w:rsidR="00A70067" w:rsidRDefault="00A70067">
      <w:pPr>
        <w:pStyle w:val="a8"/>
      </w:pPr>
      <w:r>
        <w:rPr>
          <w:rStyle w:val="aa"/>
        </w:rPr>
        <w:footnoteRef/>
      </w:r>
      <w:r>
        <w:t xml:space="preserve"> </w:t>
      </w:r>
      <w:r w:rsidRPr="000C17BD">
        <w:rPr>
          <w:rFonts w:ascii="宋体" w:eastAsia="宋体" w:hAnsi="宋体" w:hint="eastAsia"/>
        </w:rPr>
        <w:t>阿马蒂亚·森：</w:t>
      </w:r>
      <w:r>
        <w:rPr>
          <w:rFonts w:ascii="宋体" w:eastAsia="宋体" w:hAnsi="宋体" w:hint="eastAsia"/>
        </w:rPr>
        <w:t>《正义的理念》</w:t>
      </w:r>
      <w:r w:rsidRPr="000C17BD">
        <w:rPr>
          <w:rFonts w:ascii="宋体" w:eastAsia="宋体" w:hAnsi="宋体" w:hint="eastAsia"/>
        </w:rPr>
        <w:t>，</w:t>
      </w:r>
      <w:r w:rsidRPr="000C17BD">
        <w:rPr>
          <w:rFonts w:ascii="宋体" w:eastAsia="宋体" w:hAnsi="宋体"/>
        </w:rPr>
        <w:t>2012年4月</w:t>
      </w:r>
      <w:r w:rsidRPr="000C17BD">
        <w:rPr>
          <w:rFonts w:ascii="宋体" w:eastAsia="宋体" w:hAnsi="宋体" w:hint="eastAsia"/>
        </w:rPr>
        <w:t>，第三部分，正义的实现，</w:t>
      </w:r>
      <w:r>
        <w:rPr>
          <w:rFonts w:ascii="宋体" w:eastAsia="宋体" w:hAnsi="宋体" w:hint="eastAsia"/>
        </w:rPr>
        <w:t>第11章 生活、自由和可行能力，215页。</w:t>
      </w:r>
    </w:p>
  </w:footnote>
  <w:footnote w:id="63">
    <w:p w14:paraId="42939BE2" w14:textId="1B12DEA6" w:rsidR="00A70067" w:rsidRDefault="00A70067">
      <w:pPr>
        <w:pStyle w:val="a8"/>
      </w:pPr>
      <w:r>
        <w:rPr>
          <w:rStyle w:val="aa"/>
        </w:rPr>
        <w:footnoteRef/>
      </w:r>
      <w:r w:rsidR="00FF35CE">
        <w:rPr>
          <w:rFonts w:ascii="宋体" w:eastAsia="宋体" w:hAnsi="宋体" w:hint="eastAsia"/>
        </w:rPr>
        <w:t xml:space="preserve"> 同上</w:t>
      </w:r>
      <w:r>
        <w:rPr>
          <w:rFonts w:ascii="宋体" w:eastAsia="宋体" w:hAnsi="宋体" w:hint="eastAsia"/>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632903" w14:textId="77777777" w:rsidR="009975FA" w:rsidRDefault="009975FA">
    <w:pPr>
      <w:pStyle w:val="a4"/>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F8744" w14:textId="77777777" w:rsidR="009975FA" w:rsidRDefault="009975FA">
    <w:pPr>
      <w:pStyle w:val="a4"/>
    </w:pPr>
    <w:r>
      <w:rPr>
        <w:rFonts w:hint="eastAsia"/>
      </w:rPr>
      <w:t>可行能力：阿玛蒂亚·森探究正义问题的独特视角</w:t>
    </w:r>
  </w:p>
  <w:p w14:paraId="18851638" w14:textId="77777777" w:rsidR="009975FA" w:rsidRDefault="009975FA">
    <w:pPr>
      <w:pStyle w:val="a4"/>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CAB924" w14:textId="77777777" w:rsidR="009975FA" w:rsidRDefault="009975FA">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E394C"/>
    <w:multiLevelType w:val="hybridMultilevel"/>
    <w:tmpl w:val="A60A4722"/>
    <w:lvl w:ilvl="0" w:tplc="FC20FAF0">
      <w:start w:val="1"/>
      <w:numFmt w:val="japaneseCounting"/>
      <w:lvlText w:val="%1、"/>
      <w:lvlJc w:val="left"/>
      <w:pPr>
        <w:ind w:left="3119" w:hanging="480"/>
      </w:pPr>
      <w:rPr>
        <w:rFonts w:hint="default"/>
      </w:rPr>
    </w:lvl>
    <w:lvl w:ilvl="1" w:tplc="62A4C7C6">
      <w:start w:val="3"/>
      <w:numFmt w:val="japaneseCounting"/>
      <w:lvlText w:val="（%2）"/>
      <w:lvlJc w:val="left"/>
      <w:pPr>
        <w:ind w:left="3779" w:hanging="720"/>
      </w:pPr>
      <w:rPr>
        <w:rFonts w:hint="default"/>
      </w:rPr>
    </w:lvl>
    <w:lvl w:ilvl="2" w:tplc="0409001B" w:tentative="1">
      <w:start w:val="1"/>
      <w:numFmt w:val="lowerRoman"/>
      <w:lvlText w:val="%3."/>
      <w:lvlJc w:val="right"/>
      <w:pPr>
        <w:ind w:left="3899" w:hanging="420"/>
      </w:pPr>
    </w:lvl>
    <w:lvl w:ilvl="3" w:tplc="0409000F" w:tentative="1">
      <w:start w:val="1"/>
      <w:numFmt w:val="decimal"/>
      <w:lvlText w:val="%4."/>
      <w:lvlJc w:val="left"/>
      <w:pPr>
        <w:ind w:left="4319" w:hanging="420"/>
      </w:pPr>
    </w:lvl>
    <w:lvl w:ilvl="4" w:tplc="04090019" w:tentative="1">
      <w:start w:val="1"/>
      <w:numFmt w:val="lowerLetter"/>
      <w:lvlText w:val="%5)"/>
      <w:lvlJc w:val="left"/>
      <w:pPr>
        <w:ind w:left="4739" w:hanging="420"/>
      </w:pPr>
    </w:lvl>
    <w:lvl w:ilvl="5" w:tplc="0409001B" w:tentative="1">
      <w:start w:val="1"/>
      <w:numFmt w:val="lowerRoman"/>
      <w:lvlText w:val="%6."/>
      <w:lvlJc w:val="right"/>
      <w:pPr>
        <w:ind w:left="5159" w:hanging="420"/>
      </w:pPr>
    </w:lvl>
    <w:lvl w:ilvl="6" w:tplc="0409000F" w:tentative="1">
      <w:start w:val="1"/>
      <w:numFmt w:val="decimal"/>
      <w:lvlText w:val="%7."/>
      <w:lvlJc w:val="left"/>
      <w:pPr>
        <w:ind w:left="5579" w:hanging="420"/>
      </w:pPr>
    </w:lvl>
    <w:lvl w:ilvl="7" w:tplc="04090019" w:tentative="1">
      <w:start w:val="1"/>
      <w:numFmt w:val="lowerLetter"/>
      <w:lvlText w:val="%8)"/>
      <w:lvlJc w:val="left"/>
      <w:pPr>
        <w:ind w:left="5999" w:hanging="420"/>
      </w:pPr>
    </w:lvl>
    <w:lvl w:ilvl="8" w:tplc="0409001B" w:tentative="1">
      <w:start w:val="1"/>
      <w:numFmt w:val="lowerRoman"/>
      <w:lvlText w:val="%9."/>
      <w:lvlJc w:val="right"/>
      <w:pPr>
        <w:ind w:left="6419" w:hanging="420"/>
      </w:pPr>
    </w:lvl>
  </w:abstractNum>
  <w:abstractNum w:abstractNumId="1" w15:restartNumberingAfterBreak="0">
    <w:nsid w:val="0C3751E1"/>
    <w:multiLevelType w:val="hybridMultilevel"/>
    <w:tmpl w:val="9232F518"/>
    <w:lvl w:ilvl="0" w:tplc="0E12329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854002B"/>
    <w:multiLevelType w:val="hybridMultilevel"/>
    <w:tmpl w:val="1B12FB8E"/>
    <w:lvl w:ilvl="0" w:tplc="AAD42A5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24C0287"/>
    <w:multiLevelType w:val="hybridMultilevel"/>
    <w:tmpl w:val="FDB0FD28"/>
    <w:lvl w:ilvl="0" w:tplc="507ADDC6">
      <w:start w:val="1"/>
      <w:numFmt w:val="japaneseCounting"/>
      <w:lvlText w:val="%1、"/>
      <w:lvlJc w:val="left"/>
      <w:pPr>
        <w:ind w:left="720" w:hanging="720"/>
      </w:pPr>
      <w:rPr>
        <w:rFonts w:hint="default"/>
      </w:rPr>
    </w:lvl>
    <w:lvl w:ilvl="1" w:tplc="80663A8E">
      <w:start w:val="1"/>
      <w:numFmt w:val="japaneseCounting"/>
      <w:lvlText w:val="（%2）"/>
      <w:lvlJc w:val="left"/>
      <w:pPr>
        <w:ind w:left="1146" w:hanging="72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233C75C9"/>
    <w:multiLevelType w:val="hybridMultilevel"/>
    <w:tmpl w:val="E23A4D04"/>
    <w:lvl w:ilvl="0" w:tplc="86EE031E">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38BE0A2A"/>
    <w:multiLevelType w:val="hybridMultilevel"/>
    <w:tmpl w:val="A836B4FC"/>
    <w:lvl w:ilvl="0" w:tplc="FB2A0B7A">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4011026D"/>
    <w:multiLevelType w:val="hybridMultilevel"/>
    <w:tmpl w:val="4A168EF4"/>
    <w:lvl w:ilvl="0" w:tplc="2EC6D672">
      <w:start w:val="2"/>
      <w:numFmt w:val="japaneseCounting"/>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7" w15:restartNumberingAfterBreak="0">
    <w:nsid w:val="42E33CE1"/>
    <w:multiLevelType w:val="hybridMultilevel"/>
    <w:tmpl w:val="7CC4C900"/>
    <w:lvl w:ilvl="0" w:tplc="A72CD19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45D25B6E"/>
    <w:multiLevelType w:val="hybridMultilevel"/>
    <w:tmpl w:val="B36242CA"/>
    <w:lvl w:ilvl="0" w:tplc="7C7ADAE8">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746E6FF1"/>
    <w:multiLevelType w:val="hybridMultilevel"/>
    <w:tmpl w:val="CB0E641E"/>
    <w:lvl w:ilvl="0" w:tplc="48926CF8">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8"/>
  </w:num>
  <w:num w:numId="3">
    <w:abstractNumId w:val="2"/>
  </w:num>
  <w:num w:numId="4">
    <w:abstractNumId w:val="1"/>
  </w:num>
  <w:num w:numId="5">
    <w:abstractNumId w:val="7"/>
  </w:num>
  <w:num w:numId="6">
    <w:abstractNumId w:val="4"/>
  </w:num>
  <w:num w:numId="7">
    <w:abstractNumId w:val="5"/>
  </w:num>
  <w:num w:numId="8">
    <w:abstractNumId w:val="9"/>
  </w:num>
  <w:num w:numId="9">
    <w:abstractNumId w:val="3"/>
  </w:num>
  <w:num w:numId="10">
    <w:abstractNumId w:val="6"/>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yaqiong">
    <w15:presenceInfo w15:providerId="None" w15:userId="yaqiong"/>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numFmt w:val="decimalEnclosedCircleChinese"/>
    <w:numRestart w:val="eachPage"/>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9F2C11"/>
    <w:rsid w:val="0000028B"/>
    <w:rsid w:val="0000149F"/>
    <w:rsid w:val="00005635"/>
    <w:rsid w:val="00005A04"/>
    <w:rsid w:val="00007C44"/>
    <w:rsid w:val="00013C47"/>
    <w:rsid w:val="00020702"/>
    <w:rsid w:val="000258B4"/>
    <w:rsid w:val="00034876"/>
    <w:rsid w:val="00037631"/>
    <w:rsid w:val="00041B2F"/>
    <w:rsid w:val="00044EB8"/>
    <w:rsid w:val="00053655"/>
    <w:rsid w:val="0005740B"/>
    <w:rsid w:val="000609B4"/>
    <w:rsid w:val="000638F7"/>
    <w:rsid w:val="0007581D"/>
    <w:rsid w:val="00077D33"/>
    <w:rsid w:val="000810BC"/>
    <w:rsid w:val="00082893"/>
    <w:rsid w:val="000865A4"/>
    <w:rsid w:val="000A0366"/>
    <w:rsid w:val="000A3006"/>
    <w:rsid w:val="000A48C0"/>
    <w:rsid w:val="000B1FD1"/>
    <w:rsid w:val="000B2D2B"/>
    <w:rsid w:val="000B4F35"/>
    <w:rsid w:val="000C17BD"/>
    <w:rsid w:val="000C4CFF"/>
    <w:rsid w:val="000C739D"/>
    <w:rsid w:val="000D2A2D"/>
    <w:rsid w:val="000D54BA"/>
    <w:rsid w:val="000E4313"/>
    <w:rsid w:val="000E6B47"/>
    <w:rsid w:val="000F543A"/>
    <w:rsid w:val="000F7CA0"/>
    <w:rsid w:val="00101A74"/>
    <w:rsid w:val="001114D9"/>
    <w:rsid w:val="00113A17"/>
    <w:rsid w:val="001159FE"/>
    <w:rsid w:val="0011750B"/>
    <w:rsid w:val="00122E21"/>
    <w:rsid w:val="00131999"/>
    <w:rsid w:val="00137020"/>
    <w:rsid w:val="00137A58"/>
    <w:rsid w:val="00140977"/>
    <w:rsid w:val="001462A1"/>
    <w:rsid w:val="00152653"/>
    <w:rsid w:val="00155453"/>
    <w:rsid w:val="00160F2C"/>
    <w:rsid w:val="00161AB8"/>
    <w:rsid w:val="00172F9A"/>
    <w:rsid w:val="001739DF"/>
    <w:rsid w:val="0018021C"/>
    <w:rsid w:val="00183204"/>
    <w:rsid w:val="0018605C"/>
    <w:rsid w:val="00192597"/>
    <w:rsid w:val="00193FC7"/>
    <w:rsid w:val="0019725F"/>
    <w:rsid w:val="001A1253"/>
    <w:rsid w:val="001B0A93"/>
    <w:rsid w:val="001B3962"/>
    <w:rsid w:val="001B4651"/>
    <w:rsid w:val="001B6213"/>
    <w:rsid w:val="001B6F2D"/>
    <w:rsid w:val="001C0DD3"/>
    <w:rsid w:val="001C4B46"/>
    <w:rsid w:val="001C4E13"/>
    <w:rsid w:val="001C5381"/>
    <w:rsid w:val="001D23CA"/>
    <w:rsid w:val="001E08FE"/>
    <w:rsid w:val="001F6A87"/>
    <w:rsid w:val="00203F53"/>
    <w:rsid w:val="0021249B"/>
    <w:rsid w:val="002128B9"/>
    <w:rsid w:val="00213D85"/>
    <w:rsid w:val="00215E18"/>
    <w:rsid w:val="002239DB"/>
    <w:rsid w:val="00234A55"/>
    <w:rsid w:val="00241509"/>
    <w:rsid w:val="00242CB4"/>
    <w:rsid w:val="00245ACC"/>
    <w:rsid w:val="00253E9F"/>
    <w:rsid w:val="00272699"/>
    <w:rsid w:val="00282A19"/>
    <w:rsid w:val="00284B7B"/>
    <w:rsid w:val="00285C2E"/>
    <w:rsid w:val="0028712F"/>
    <w:rsid w:val="00292CB0"/>
    <w:rsid w:val="002A17FB"/>
    <w:rsid w:val="002A187A"/>
    <w:rsid w:val="002A452E"/>
    <w:rsid w:val="002B58EA"/>
    <w:rsid w:val="002B7693"/>
    <w:rsid w:val="002C259C"/>
    <w:rsid w:val="002D3A28"/>
    <w:rsid w:val="002D5385"/>
    <w:rsid w:val="002E0ED1"/>
    <w:rsid w:val="002E3213"/>
    <w:rsid w:val="002F1F86"/>
    <w:rsid w:val="002F3135"/>
    <w:rsid w:val="003019D3"/>
    <w:rsid w:val="003019E9"/>
    <w:rsid w:val="003034A8"/>
    <w:rsid w:val="00304095"/>
    <w:rsid w:val="00316296"/>
    <w:rsid w:val="00326EEA"/>
    <w:rsid w:val="00331377"/>
    <w:rsid w:val="00334D17"/>
    <w:rsid w:val="0033622F"/>
    <w:rsid w:val="003405A8"/>
    <w:rsid w:val="00347467"/>
    <w:rsid w:val="0035319C"/>
    <w:rsid w:val="00362341"/>
    <w:rsid w:val="00364DC3"/>
    <w:rsid w:val="00365C37"/>
    <w:rsid w:val="00372F33"/>
    <w:rsid w:val="003744EC"/>
    <w:rsid w:val="00374ED9"/>
    <w:rsid w:val="003874E8"/>
    <w:rsid w:val="00390F8B"/>
    <w:rsid w:val="00393BC4"/>
    <w:rsid w:val="00395D53"/>
    <w:rsid w:val="003C3F43"/>
    <w:rsid w:val="003C49D9"/>
    <w:rsid w:val="003C504D"/>
    <w:rsid w:val="003D041D"/>
    <w:rsid w:val="003D0A8A"/>
    <w:rsid w:val="003D1EE0"/>
    <w:rsid w:val="003D62B6"/>
    <w:rsid w:val="003E341C"/>
    <w:rsid w:val="003E5E1B"/>
    <w:rsid w:val="003F2B7D"/>
    <w:rsid w:val="003F3B60"/>
    <w:rsid w:val="0040149F"/>
    <w:rsid w:val="00402AB4"/>
    <w:rsid w:val="00405CF9"/>
    <w:rsid w:val="00407426"/>
    <w:rsid w:val="00407702"/>
    <w:rsid w:val="00410EB0"/>
    <w:rsid w:val="004127AC"/>
    <w:rsid w:val="0041390B"/>
    <w:rsid w:val="00417C30"/>
    <w:rsid w:val="0042130B"/>
    <w:rsid w:val="004221B6"/>
    <w:rsid w:val="0043157D"/>
    <w:rsid w:val="00433913"/>
    <w:rsid w:val="00435D83"/>
    <w:rsid w:val="0044103B"/>
    <w:rsid w:val="00441B7A"/>
    <w:rsid w:val="004423B4"/>
    <w:rsid w:val="004538D3"/>
    <w:rsid w:val="00480231"/>
    <w:rsid w:val="00481E2A"/>
    <w:rsid w:val="00482EB1"/>
    <w:rsid w:val="00484AEB"/>
    <w:rsid w:val="00485E3E"/>
    <w:rsid w:val="004A15EB"/>
    <w:rsid w:val="004B2710"/>
    <w:rsid w:val="004C2C59"/>
    <w:rsid w:val="004C73A1"/>
    <w:rsid w:val="004D325D"/>
    <w:rsid w:val="004D5441"/>
    <w:rsid w:val="004D554C"/>
    <w:rsid w:val="004D5666"/>
    <w:rsid w:val="004E796A"/>
    <w:rsid w:val="004F1EDA"/>
    <w:rsid w:val="00507B21"/>
    <w:rsid w:val="005273DA"/>
    <w:rsid w:val="00545C54"/>
    <w:rsid w:val="00552A4E"/>
    <w:rsid w:val="00564660"/>
    <w:rsid w:val="00584BA3"/>
    <w:rsid w:val="00593317"/>
    <w:rsid w:val="00596330"/>
    <w:rsid w:val="005A5198"/>
    <w:rsid w:val="005A6653"/>
    <w:rsid w:val="005A7886"/>
    <w:rsid w:val="005A7989"/>
    <w:rsid w:val="005A7AB8"/>
    <w:rsid w:val="005B0E77"/>
    <w:rsid w:val="005C3134"/>
    <w:rsid w:val="005C47DE"/>
    <w:rsid w:val="005C7492"/>
    <w:rsid w:val="005F3375"/>
    <w:rsid w:val="005F3B52"/>
    <w:rsid w:val="005F5746"/>
    <w:rsid w:val="005F5ED6"/>
    <w:rsid w:val="00605C65"/>
    <w:rsid w:val="00607305"/>
    <w:rsid w:val="00610EDE"/>
    <w:rsid w:val="006114F3"/>
    <w:rsid w:val="0061738E"/>
    <w:rsid w:val="00617AFE"/>
    <w:rsid w:val="006208F5"/>
    <w:rsid w:val="0062160A"/>
    <w:rsid w:val="0063619A"/>
    <w:rsid w:val="00637A18"/>
    <w:rsid w:val="006442AD"/>
    <w:rsid w:val="00651B54"/>
    <w:rsid w:val="00652E6B"/>
    <w:rsid w:val="0066359C"/>
    <w:rsid w:val="0066557E"/>
    <w:rsid w:val="00672D72"/>
    <w:rsid w:val="00672DF1"/>
    <w:rsid w:val="00673C71"/>
    <w:rsid w:val="006754A2"/>
    <w:rsid w:val="00675671"/>
    <w:rsid w:val="00680141"/>
    <w:rsid w:val="00686F65"/>
    <w:rsid w:val="0068743A"/>
    <w:rsid w:val="00693514"/>
    <w:rsid w:val="00695169"/>
    <w:rsid w:val="00697B4E"/>
    <w:rsid w:val="006A052E"/>
    <w:rsid w:val="006A1F0A"/>
    <w:rsid w:val="006A2F91"/>
    <w:rsid w:val="006C0C37"/>
    <w:rsid w:val="006C1020"/>
    <w:rsid w:val="006C1B13"/>
    <w:rsid w:val="006C1B59"/>
    <w:rsid w:val="006C5EAA"/>
    <w:rsid w:val="006C7054"/>
    <w:rsid w:val="006D124E"/>
    <w:rsid w:val="006E31B3"/>
    <w:rsid w:val="006F5764"/>
    <w:rsid w:val="0070721C"/>
    <w:rsid w:val="00710794"/>
    <w:rsid w:val="00710DDC"/>
    <w:rsid w:val="00713370"/>
    <w:rsid w:val="00716FE2"/>
    <w:rsid w:val="0072132E"/>
    <w:rsid w:val="0073370F"/>
    <w:rsid w:val="00734915"/>
    <w:rsid w:val="00735E81"/>
    <w:rsid w:val="00743DFF"/>
    <w:rsid w:val="00753CB3"/>
    <w:rsid w:val="007577F0"/>
    <w:rsid w:val="0076538F"/>
    <w:rsid w:val="0077063A"/>
    <w:rsid w:val="00774CB7"/>
    <w:rsid w:val="007771EE"/>
    <w:rsid w:val="00784B83"/>
    <w:rsid w:val="0079243D"/>
    <w:rsid w:val="007A2948"/>
    <w:rsid w:val="007B170B"/>
    <w:rsid w:val="007B2879"/>
    <w:rsid w:val="007B2A12"/>
    <w:rsid w:val="007B4E2C"/>
    <w:rsid w:val="007C3525"/>
    <w:rsid w:val="007C43F2"/>
    <w:rsid w:val="007D197F"/>
    <w:rsid w:val="007D7FCF"/>
    <w:rsid w:val="007F10E5"/>
    <w:rsid w:val="007F1945"/>
    <w:rsid w:val="007F3408"/>
    <w:rsid w:val="0081166E"/>
    <w:rsid w:val="00812E2D"/>
    <w:rsid w:val="00813EF1"/>
    <w:rsid w:val="00816C25"/>
    <w:rsid w:val="00816F82"/>
    <w:rsid w:val="00825423"/>
    <w:rsid w:val="00837EE0"/>
    <w:rsid w:val="0084003B"/>
    <w:rsid w:val="0084332B"/>
    <w:rsid w:val="00843D08"/>
    <w:rsid w:val="0084760D"/>
    <w:rsid w:val="00847BA5"/>
    <w:rsid w:val="00856851"/>
    <w:rsid w:val="00870E83"/>
    <w:rsid w:val="00871C73"/>
    <w:rsid w:val="00871E62"/>
    <w:rsid w:val="008720B0"/>
    <w:rsid w:val="0087396F"/>
    <w:rsid w:val="0088338D"/>
    <w:rsid w:val="00883579"/>
    <w:rsid w:val="00893C0E"/>
    <w:rsid w:val="00897240"/>
    <w:rsid w:val="00897475"/>
    <w:rsid w:val="008B1BB2"/>
    <w:rsid w:val="008B40ED"/>
    <w:rsid w:val="008B46A6"/>
    <w:rsid w:val="008C2CAD"/>
    <w:rsid w:val="008C64D2"/>
    <w:rsid w:val="008D2136"/>
    <w:rsid w:val="008E0232"/>
    <w:rsid w:val="008E0451"/>
    <w:rsid w:val="008E2888"/>
    <w:rsid w:val="008E70E8"/>
    <w:rsid w:val="008E7B4C"/>
    <w:rsid w:val="008F0DC0"/>
    <w:rsid w:val="00907CF4"/>
    <w:rsid w:val="00914935"/>
    <w:rsid w:val="00917985"/>
    <w:rsid w:val="00920192"/>
    <w:rsid w:val="00926B87"/>
    <w:rsid w:val="00933AEB"/>
    <w:rsid w:val="009346EC"/>
    <w:rsid w:val="00936E67"/>
    <w:rsid w:val="00946175"/>
    <w:rsid w:val="009523FE"/>
    <w:rsid w:val="00961799"/>
    <w:rsid w:val="00963B96"/>
    <w:rsid w:val="009713CA"/>
    <w:rsid w:val="009810CE"/>
    <w:rsid w:val="0098416E"/>
    <w:rsid w:val="00987839"/>
    <w:rsid w:val="00993A75"/>
    <w:rsid w:val="009969A3"/>
    <w:rsid w:val="009975FA"/>
    <w:rsid w:val="009A4CD3"/>
    <w:rsid w:val="009B2FAE"/>
    <w:rsid w:val="009B3640"/>
    <w:rsid w:val="009B7256"/>
    <w:rsid w:val="009B7628"/>
    <w:rsid w:val="009C388A"/>
    <w:rsid w:val="009C4A39"/>
    <w:rsid w:val="009C5E99"/>
    <w:rsid w:val="009D4D63"/>
    <w:rsid w:val="009F16C5"/>
    <w:rsid w:val="009F2C11"/>
    <w:rsid w:val="009F60EF"/>
    <w:rsid w:val="00A02E59"/>
    <w:rsid w:val="00A17849"/>
    <w:rsid w:val="00A33FAA"/>
    <w:rsid w:val="00A404B7"/>
    <w:rsid w:val="00A40554"/>
    <w:rsid w:val="00A503EA"/>
    <w:rsid w:val="00A54135"/>
    <w:rsid w:val="00A568A3"/>
    <w:rsid w:val="00A56CC5"/>
    <w:rsid w:val="00A637D0"/>
    <w:rsid w:val="00A672EC"/>
    <w:rsid w:val="00A70067"/>
    <w:rsid w:val="00A7119E"/>
    <w:rsid w:val="00A75E88"/>
    <w:rsid w:val="00A76D50"/>
    <w:rsid w:val="00A80068"/>
    <w:rsid w:val="00A8519C"/>
    <w:rsid w:val="00A85640"/>
    <w:rsid w:val="00A9606F"/>
    <w:rsid w:val="00A962C4"/>
    <w:rsid w:val="00AA216B"/>
    <w:rsid w:val="00AB15CB"/>
    <w:rsid w:val="00AB3B20"/>
    <w:rsid w:val="00AB732C"/>
    <w:rsid w:val="00AC073E"/>
    <w:rsid w:val="00AC0C7B"/>
    <w:rsid w:val="00AC2DB4"/>
    <w:rsid w:val="00AD7025"/>
    <w:rsid w:val="00AE0721"/>
    <w:rsid w:val="00AF07CC"/>
    <w:rsid w:val="00AF1B3A"/>
    <w:rsid w:val="00B17FAB"/>
    <w:rsid w:val="00B20E48"/>
    <w:rsid w:val="00B20F8C"/>
    <w:rsid w:val="00B24A3D"/>
    <w:rsid w:val="00B32070"/>
    <w:rsid w:val="00B41A8F"/>
    <w:rsid w:val="00B42710"/>
    <w:rsid w:val="00B531A9"/>
    <w:rsid w:val="00B5583D"/>
    <w:rsid w:val="00B6057F"/>
    <w:rsid w:val="00B6629B"/>
    <w:rsid w:val="00B744E8"/>
    <w:rsid w:val="00B94153"/>
    <w:rsid w:val="00BB0B5E"/>
    <w:rsid w:val="00BB0E01"/>
    <w:rsid w:val="00BB230C"/>
    <w:rsid w:val="00BB4B2F"/>
    <w:rsid w:val="00BD129A"/>
    <w:rsid w:val="00BD134F"/>
    <w:rsid w:val="00BD6D29"/>
    <w:rsid w:val="00BD7AF6"/>
    <w:rsid w:val="00BE57C2"/>
    <w:rsid w:val="00BF01A7"/>
    <w:rsid w:val="00BF3C87"/>
    <w:rsid w:val="00BF4C09"/>
    <w:rsid w:val="00BF614A"/>
    <w:rsid w:val="00BF71B8"/>
    <w:rsid w:val="00C20733"/>
    <w:rsid w:val="00C2271C"/>
    <w:rsid w:val="00C23379"/>
    <w:rsid w:val="00C35717"/>
    <w:rsid w:val="00C361DF"/>
    <w:rsid w:val="00C37E32"/>
    <w:rsid w:val="00C41FBF"/>
    <w:rsid w:val="00C42FBB"/>
    <w:rsid w:val="00C470EB"/>
    <w:rsid w:val="00C5023C"/>
    <w:rsid w:val="00C52C37"/>
    <w:rsid w:val="00C52C56"/>
    <w:rsid w:val="00C53A31"/>
    <w:rsid w:val="00C5491F"/>
    <w:rsid w:val="00C54CF1"/>
    <w:rsid w:val="00C5523C"/>
    <w:rsid w:val="00C64A17"/>
    <w:rsid w:val="00C7043F"/>
    <w:rsid w:val="00C7180F"/>
    <w:rsid w:val="00C76BE9"/>
    <w:rsid w:val="00C806F4"/>
    <w:rsid w:val="00C81786"/>
    <w:rsid w:val="00C82B9F"/>
    <w:rsid w:val="00C87F79"/>
    <w:rsid w:val="00C93AF8"/>
    <w:rsid w:val="00C94994"/>
    <w:rsid w:val="00CA0D5D"/>
    <w:rsid w:val="00CA33D3"/>
    <w:rsid w:val="00CB117B"/>
    <w:rsid w:val="00CC2313"/>
    <w:rsid w:val="00CD2C51"/>
    <w:rsid w:val="00CD3997"/>
    <w:rsid w:val="00CD76F2"/>
    <w:rsid w:val="00CE78A8"/>
    <w:rsid w:val="00CF310F"/>
    <w:rsid w:val="00CF777C"/>
    <w:rsid w:val="00D05269"/>
    <w:rsid w:val="00D10574"/>
    <w:rsid w:val="00D1059A"/>
    <w:rsid w:val="00D12AFD"/>
    <w:rsid w:val="00D15C79"/>
    <w:rsid w:val="00D26D04"/>
    <w:rsid w:val="00D319D0"/>
    <w:rsid w:val="00D363AA"/>
    <w:rsid w:val="00D40984"/>
    <w:rsid w:val="00D41086"/>
    <w:rsid w:val="00D41D59"/>
    <w:rsid w:val="00D42841"/>
    <w:rsid w:val="00D477CC"/>
    <w:rsid w:val="00D50DEC"/>
    <w:rsid w:val="00D51842"/>
    <w:rsid w:val="00D53840"/>
    <w:rsid w:val="00D55072"/>
    <w:rsid w:val="00D65940"/>
    <w:rsid w:val="00D73999"/>
    <w:rsid w:val="00D74E1B"/>
    <w:rsid w:val="00D760EE"/>
    <w:rsid w:val="00D81515"/>
    <w:rsid w:val="00D96BF0"/>
    <w:rsid w:val="00DA118A"/>
    <w:rsid w:val="00DB20B6"/>
    <w:rsid w:val="00DB28C5"/>
    <w:rsid w:val="00DB2C76"/>
    <w:rsid w:val="00DB53D3"/>
    <w:rsid w:val="00DC0D8A"/>
    <w:rsid w:val="00DC0ED5"/>
    <w:rsid w:val="00DC6369"/>
    <w:rsid w:val="00DD065E"/>
    <w:rsid w:val="00DF04A6"/>
    <w:rsid w:val="00E040BF"/>
    <w:rsid w:val="00E15F14"/>
    <w:rsid w:val="00E26C0B"/>
    <w:rsid w:val="00E4734F"/>
    <w:rsid w:val="00E52046"/>
    <w:rsid w:val="00E758F4"/>
    <w:rsid w:val="00E860D8"/>
    <w:rsid w:val="00E87EB7"/>
    <w:rsid w:val="00E902E5"/>
    <w:rsid w:val="00E9167A"/>
    <w:rsid w:val="00E938A2"/>
    <w:rsid w:val="00E96825"/>
    <w:rsid w:val="00EA3A28"/>
    <w:rsid w:val="00EA7FCB"/>
    <w:rsid w:val="00EB4C46"/>
    <w:rsid w:val="00EB4DB0"/>
    <w:rsid w:val="00EC2EF7"/>
    <w:rsid w:val="00EC3BDD"/>
    <w:rsid w:val="00EC5806"/>
    <w:rsid w:val="00EC63D7"/>
    <w:rsid w:val="00EC697B"/>
    <w:rsid w:val="00ED60A8"/>
    <w:rsid w:val="00ED6813"/>
    <w:rsid w:val="00EE1B1B"/>
    <w:rsid w:val="00EE7D2B"/>
    <w:rsid w:val="00F140DD"/>
    <w:rsid w:val="00F318CD"/>
    <w:rsid w:val="00F37F8F"/>
    <w:rsid w:val="00F406E5"/>
    <w:rsid w:val="00F40821"/>
    <w:rsid w:val="00F60F1D"/>
    <w:rsid w:val="00F61736"/>
    <w:rsid w:val="00F654F6"/>
    <w:rsid w:val="00F72C97"/>
    <w:rsid w:val="00F77776"/>
    <w:rsid w:val="00F80A73"/>
    <w:rsid w:val="00F81F77"/>
    <w:rsid w:val="00F8640D"/>
    <w:rsid w:val="00F9010C"/>
    <w:rsid w:val="00F91DA8"/>
    <w:rsid w:val="00F972F3"/>
    <w:rsid w:val="00FA34CB"/>
    <w:rsid w:val="00FA7973"/>
    <w:rsid w:val="00FB2980"/>
    <w:rsid w:val="00FB2DE5"/>
    <w:rsid w:val="00FB7B65"/>
    <w:rsid w:val="00FC307C"/>
    <w:rsid w:val="00FC4B36"/>
    <w:rsid w:val="00FE14A1"/>
    <w:rsid w:val="00FE4D60"/>
    <w:rsid w:val="00FE5197"/>
    <w:rsid w:val="00FE7FA0"/>
    <w:rsid w:val="00FF35CE"/>
    <w:rsid w:val="00FF42F4"/>
    <w:rsid w:val="00FF46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60F273"/>
  <w15:docId w15:val="{A6808F4F-26D0-48FF-A304-3E846B8EB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5198"/>
    <w:pPr>
      <w:widowControl w:val="0"/>
      <w:jc w:val="both"/>
    </w:pPr>
  </w:style>
  <w:style w:type="paragraph" w:styleId="1">
    <w:name w:val="heading 1"/>
    <w:basedOn w:val="a"/>
    <w:next w:val="a"/>
    <w:link w:val="10"/>
    <w:uiPriority w:val="9"/>
    <w:qFormat/>
    <w:rsid w:val="000E4313"/>
    <w:pPr>
      <w:keepNext/>
      <w:keepLines/>
      <w:spacing w:before="340" w:after="330" w:line="578" w:lineRule="auto"/>
      <w:jc w:val="center"/>
      <w:outlineLvl w:val="0"/>
    </w:pPr>
    <w:rPr>
      <w:rFonts w:eastAsia="黑体"/>
      <w:bCs/>
      <w:kern w:val="44"/>
      <w:sz w:val="28"/>
      <w:szCs w:val="44"/>
    </w:rPr>
  </w:style>
  <w:style w:type="paragraph" w:styleId="2">
    <w:name w:val="heading 2"/>
    <w:basedOn w:val="a"/>
    <w:next w:val="a"/>
    <w:link w:val="20"/>
    <w:uiPriority w:val="9"/>
    <w:unhideWhenUsed/>
    <w:qFormat/>
    <w:rsid w:val="000E4313"/>
    <w:pPr>
      <w:keepNext/>
      <w:keepLines/>
      <w:spacing w:before="260" w:after="260" w:line="360" w:lineRule="auto"/>
      <w:ind w:leftChars="200" w:left="200"/>
      <w:jc w:val="left"/>
      <w:outlineLvl w:val="1"/>
    </w:pPr>
    <w:rPr>
      <w:rFonts w:asciiTheme="majorHAnsi" w:eastAsia="黑体" w:hAnsiTheme="majorHAnsi" w:cstheme="majorBidi"/>
      <w:b/>
      <w:bCs/>
      <w:sz w:val="24"/>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902E5"/>
    <w:pPr>
      <w:ind w:firstLineChars="200" w:firstLine="420"/>
    </w:pPr>
  </w:style>
  <w:style w:type="paragraph" w:styleId="a4">
    <w:name w:val="header"/>
    <w:basedOn w:val="a"/>
    <w:link w:val="a5"/>
    <w:uiPriority w:val="99"/>
    <w:unhideWhenUsed/>
    <w:rsid w:val="006F5764"/>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6F5764"/>
    <w:rPr>
      <w:sz w:val="18"/>
      <w:szCs w:val="18"/>
    </w:rPr>
  </w:style>
  <w:style w:type="paragraph" w:styleId="a6">
    <w:name w:val="footer"/>
    <w:basedOn w:val="a"/>
    <w:link w:val="a7"/>
    <w:uiPriority w:val="99"/>
    <w:unhideWhenUsed/>
    <w:rsid w:val="006F5764"/>
    <w:pPr>
      <w:tabs>
        <w:tab w:val="center" w:pos="4153"/>
        <w:tab w:val="right" w:pos="8306"/>
      </w:tabs>
      <w:snapToGrid w:val="0"/>
      <w:jc w:val="left"/>
    </w:pPr>
    <w:rPr>
      <w:sz w:val="18"/>
      <w:szCs w:val="18"/>
    </w:rPr>
  </w:style>
  <w:style w:type="character" w:customStyle="1" w:styleId="a7">
    <w:name w:val="页脚 字符"/>
    <w:basedOn w:val="a0"/>
    <w:link w:val="a6"/>
    <w:uiPriority w:val="99"/>
    <w:rsid w:val="006F5764"/>
    <w:rPr>
      <w:sz w:val="18"/>
      <w:szCs w:val="18"/>
    </w:rPr>
  </w:style>
  <w:style w:type="paragraph" w:styleId="a8">
    <w:name w:val="footnote text"/>
    <w:basedOn w:val="a"/>
    <w:link w:val="a9"/>
    <w:uiPriority w:val="99"/>
    <w:semiHidden/>
    <w:unhideWhenUsed/>
    <w:rsid w:val="00FE7FA0"/>
    <w:pPr>
      <w:snapToGrid w:val="0"/>
      <w:jc w:val="left"/>
    </w:pPr>
    <w:rPr>
      <w:sz w:val="18"/>
      <w:szCs w:val="18"/>
    </w:rPr>
  </w:style>
  <w:style w:type="character" w:customStyle="1" w:styleId="a9">
    <w:name w:val="脚注文本 字符"/>
    <w:basedOn w:val="a0"/>
    <w:link w:val="a8"/>
    <w:uiPriority w:val="99"/>
    <w:semiHidden/>
    <w:rsid w:val="00FE7FA0"/>
    <w:rPr>
      <w:sz w:val="18"/>
      <w:szCs w:val="18"/>
    </w:rPr>
  </w:style>
  <w:style w:type="character" w:styleId="aa">
    <w:name w:val="footnote reference"/>
    <w:basedOn w:val="a0"/>
    <w:uiPriority w:val="99"/>
    <w:semiHidden/>
    <w:unhideWhenUsed/>
    <w:rsid w:val="00FE7FA0"/>
    <w:rPr>
      <w:vertAlign w:val="superscript"/>
    </w:rPr>
  </w:style>
  <w:style w:type="character" w:styleId="ab">
    <w:name w:val="annotation reference"/>
    <w:basedOn w:val="a0"/>
    <w:uiPriority w:val="99"/>
    <w:semiHidden/>
    <w:unhideWhenUsed/>
    <w:rsid w:val="00564660"/>
    <w:rPr>
      <w:sz w:val="21"/>
      <w:szCs w:val="21"/>
    </w:rPr>
  </w:style>
  <w:style w:type="paragraph" w:styleId="ac">
    <w:name w:val="annotation text"/>
    <w:basedOn w:val="a"/>
    <w:link w:val="ad"/>
    <w:uiPriority w:val="99"/>
    <w:semiHidden/>
    <w:unhideWhenUsed/>
    <w:rsid w:val="00564660"/>
    <w:pPr>
      <w:jc w:val="left"/>
    </w:pPr>
  </w:style>
  <w:style w:type="character" w:customStyle="1" w:styleId="ad">
    <w:name w:val="批注文字 字符"/>
    <w:basedOn w:val="a0"/>
    <w:link w:val="ac"/>
    <w:uiPriority w:val="99"/>
    <w:semiHidden/>
    <w:rsid w:val="00564660"/>
  </w:style>
  <w:style w:type="paragraph" w:styleId="ae">
    <w:name w:val="annotation subject"/>
    <w:basedOn w:val="ac"/>
    <w:next w:val="ac"/>
    <w:link w:val="af"/>
    <w:uiPriority w:val="99"/>
    <w:semiHidden/>
    <w:unhideWhenUsed/>
    <w:rsid w:val="00564660"/>
    <w:rPr>
      <w:b/>
      <w:bCs/>
    </w:rPr>
  </w:style>
  <w:style w:type="character" w:customStyle="1" w:styleId="af">
    <w:name w:val="批注主题 字符"/>
    <w:basedOn w:val="ad"/>
    <w:link w:val="ae"/>
    <w:uiPriority w:val="99"/>
    <w:semiHidden/>
    <w:rsid w:val="00564660"/>
    <w:rPr>
      <w:b/>
      <w:bCs/>
    </w:rPr>
  </w:style>
  <w:style w:type="paragraph" w:styleId="af0">
    <w:name w:val="Revision"/>
    <w:hidden/>
    <w:uiPriority w:val="99"/>
    <w:semiHidden/>
    <w:rsid w:val="00564660"/>
  </w:style>
  <w:style w:type="paragraph" w:styleId="af1">
    <w:name w:val="Balloon Text"/>
    <w:basedOn w:val="a"/>
    <w:link w:val="af2"/>
    <w:uiPriority w:val="99"/>
    <w:semiHidden/>
    <w:unhideWhenUsed/>
    <w:rsid w:val="00564660"/>
    <w:rPr>
      <w:sz w:val="18"/>
      <w:szCs w:val="18"/>
    </w:rPr>
  </w:style>
  <w:style w:type="character" w:customStyle="1" w:styleId="af2">
    <w:name w:val="批注框文本 字符"/>
    <w:basedOn w:val="a0"/>
    <w:link w:val="af1"/>
    <w:uiPriority w:val="99"/>
    <w:semiHidden/>
    <w:rsid w:val="00564660"/>
    <w:rPr>
      <w:sz w:val="18"/>
      <w:szCs w:val="18"/>
    </w:rPr>
  </w:style>
  <w:style w:type="character" w:customStyle="1" w:styleId="10">
    <w:name w:val="标题 1 字符"/>
    <w:basedOn w:val="a0"/>
    <w:link w:val="1"/>
    <w:uiPriority w:val="9"/>
    <w:rsid w:val="000E4313"/>
    <w:rPr>
      <w:rFonts w:eastAsia="黑体"/>
      <w:bCs/>
      <w:kern w:val="44"/>
      <w:sz w:val="28"/>
      <w:szCs w:val="44"/>
    </w:rPr>
  </w:style>
  <w:style w:type="character" w:customStyle="1" w:styleId="20">
    <w:name w:val="标题 2 字符"/>
    <w:basedOn w:val="a0"/>
    <w:link w:val="2"/>
    <w:uiPriority w:val="9"/>
    <w:rsid w:val="000E4313"/>
    <w:rPr>
      <w:rFonts w:asciiTheme="majorHAnsi" w:eastAsia="黑体" w:hAnsiTheme="majorHAnsi" w:cstheme="majorBidi"/>
      <w:b/>
      <w:bCs/>
      <w:sz w:val="24"/>
      <w:szCs w:val="32"/>
    </w:rPr>
  </w:style>
  <w:style w:type="paragraph" w:styleId="TOC">
    <w:name w:val="TOC Heading"/>
    <w:basedOn w:val="1"/>
    <w:next w:val="a"/>
    <w:uiPriority w:val="39"/>
    <w:unhideWhenUsed/>
    <w:qFormat/>
    <w:rsid w:val="000E4313"/>
    <w:pPr>
      <w:widowControl/>
      <w:spacing w:before="240" w:after="0" w:line="259" w:lineRule="auto"/>
      <w:jc w:val="left"/>
      <w:outlineLvl w:val="9"/>
    </w:pPr>
    <w:rPr>
      <w:rFonts w:asciiTheme="majorHAnsi" w:eastAsiaTheme="majorEastAsia" w:hAnsiTheme="majorHAnsi" w:cstheme="majorBidi"/>
      <w:bCs w:val="0"/>
      <w:color w:val="2E74B5" w:themeColor="accent1" w:themeShade="BF"/>
      <w:kern w:val="0"/>
      <w:sz w:val="32"/>
      <w:szCs w:val="32"/>
    </w:rPr>
  </w:style>
  <w:style w:type="paragraph" w:styleId="11">
    <w:name w:val="toc 1"/>
    <w:basedOn w:val="a"/>
    <w:next w:val="a"/>
    <w:autoRedefine/>
    <w:uiPriority w:val="39"/>
    <w:unhideWhenUsed/>
    <w:rsid w:val="00D50DEC"/>
    <w:pPr>
      <w:tabs>
        <w:tab w:val="right" w:leader="dot" w:pos="8302"/>
      </w:tabs>
      <w:spacing w:before="120" w:after="120" w:line="360" w:lineRule="auto"/>
      <w:jc w:val="left"/>
    </w:pPr>
    <w:rPr>
      <w:rFonts w:eastAsiaTheme="minorHAnsi"/>
      <w:b/>
      <w:bCs/>
      <w:caps/>
      <w:sz w:val="20"/>
      <w:szCs w:val="20"/>
    </w:rPr>
  </w:style>
  <w:style w:type="paragraph" w:styleId="21">
    <w:name w:val="toc 2"/>
    <w:basedOn w:val="a"/>
    <w:next w:val="a"/>
    <w:autoRedefine/>
    <w:uiPriority w:val="39"/>
    <w:unhideWhenUsed/>
    <w:rsid w:val="00D50DEC"/>
    <w:pPr>
      <w:tabs>
        <w:tab w:val="right" w:leader="dot" w:pos="8302"/>
      </w:tabs>
      <w:spacing w:line="480" w:lineRule="auto"/>
      <w:ind w:left="210"/>
      <w:jc w:val="left"/>
    </w:pPr>
    <w:rPr>
      <w:rFonts w:eastAsiaTheme="minorHAnsi"/>
      <w:smallCaps/>
      <w:sz w:val="20"/>
      <w:szCs w:val="20"/>
    </w:rPr>
  </w:style>
  <w:style w:type="character" w:styleId="af3">
    <w:name w:val="Hyperlink"/>
    <w:basedOn w:val="a0"/>
    <w:uiPriority w:val="99"/>
    <w:unhideWhenUsed/>
    <w:rsid w:val="000E4313"/>
    <w:rPr>
      <w:color w:val="0563C1" w:themeColor="hyperlink"/>
      <w:u w:val="single"/>
    </w:rPr>
  </w:style>
  <w:style w:type="paragraph" w:styleId="3">
    <w:name w:val="toc 3"/>
    <w:basedOn w:val="a"/>
    <w:next w:val="a"/>
    <w:autoRedefine/>
    <w:uiPriority w:val="39"/>
    <w:unhideWhenUsed/>
    <w:rsid w:val="002239DB"/>
    <w:pPr>
      <w:ind w:left="420"/>
      <w:jc w:val="left"/>
    </w:pPr>
    <w:rPr>
      <w:rFonts w:eastAsiaTheme="minorHAnsi"/>
      <w:i/>
      <w:iCs/>
      <w:sz w:val="20"/>
      <w:szCs w:val="20"/>
    </w:rPr>
  </w:style>
  <w:style w:type="paragraph" w:styleId="4">
    <w:name w:val="toc 4"/>
    <w:basedOn w:val="a"/>
    <w:next w:val="a"/>
    <w:autoRedefine/>
    <w:uiPriority w:val="39"/>
    <w:unhideWhenUsed/>
    <w:rsid w:val="002239DB"/>
    <w:pPr>
      <w:ind w:left="630"/>
      <w:jc w:val="left"/>
    </w:pPr>
    <w:rPr>
      <w:rFonts w:eastAsiaTheme="minorHAnsi"/>
      <w:sz w:val="18"/>
      <w:szCs w:val="18"/>
    </w:rPr>
  </w:style>
  <w:style w:type="paragraph" w:styleId="5">
    <w:name w:val="toc 5"/>
    <w:basedOn w:val="a"/>
    <w:next w:val="a"/>
    <w:autoRedefine/>
    <w:uiPriority w:val="39"/>
    <w:unhideWhenUsed/>
    <w:rsid w:val="002239DB"/>
    <w:pPr>
      <w:ind w:left="840"/>
      <w:jc w:val="left"/>
    </w:pPr>
    <w:rPr>
      <w:rFonts w:eastAsiaTheme="minorHAnsi"/>
      <w:sz w:val="18"/>
      <w:szCs w:val="18"/>
    </w:rPr>
  </w:style>
  <w:style w:type="paragraph" w:styleId="6">
    <w:name w:val="toc 6"/>
    <w:basedOn w:val="a"/>
    <w:next w:val="a"/>
    <w:autoRedefine/>
    <w:uiPriority w:val="39"/>
    <w:unhideWhenUsed/>
    <w:rsid w:val="002239DB"/>
    <w:pPr>
      <w:ind w:left="1050"/>
      <w:jc w:val="left"/>
    </w:pPr>
    <w:rPr>
      <w:rFonts w:eastAsiaTheme="minorHAnsi"/>
      <w:sz w:val="18"/>
      <w:szCs w:val="18"/>
    </w:rPr>
  </w:style>
  <w:style w:type="paragraph" w:styleId="7">
    <w:name w:val="toc 7"/>
    <w:basedOn w:val="a"/>
    <w:next w:val="a"/>
    <w:autoRedefine/>
    <w:uiPriority w:val="39"/>
    <w:unhideWhenUsed/>
    <w:rsid w:val="002239DB"/>
    <w:pPr>
      <w:ind w:left="1260"/>
      <w:jc w:val="left"/>
    </w:pPr>
    <w:rPr>
      <w:rFonts w:eastAsiaTheme="minorHAnsi"/>
      <w:sz w:val="18"/>
      <w:szCs w:val="18"/>
    </w:rPr>
  </w:style>
  <w:style w:type="paragraph" w:styleId="8">
    <w:name w:val="toc 8"/>
    <w:basedOn w:val="a"/>
    <w:next w:val="a"/>
    <w:autoRedefine/>
    <w:uiPriority w:val="39"/>
    <w:unhideWhenUsed/>
    <w:rsid w:val="002239DB"/>
    <w:pPr>
      <w:ind w:left="1470"/>
      <w:jc w:val="left"/>
    </w:pPr>
    <w:rPr>
      <w:rFonts w:eastAsiaTheme="minorHAnsi"/>
      <w:sz w:val="18"/>
      <w:szCs w:val="18"/>
    </w:rPr>
  </w:style>
  <w:style w:type="paragraph" w:styleId="9">
    <w:name w:val="toc 9"/>
    <w:basedOn w:val="a"/>
    <w:next w:val="a"/>
    <w:autoRedefine/>
    <w:uiPriority w:val="39"/>
    <w:unhideWhenUsed/>
    <w:rsid w:val="002239DB"/>
    <w:pPr>
      <w:ind w:left="1680"/>
      <w:jc w:val="left"/>
    </w:pPr>
    <w:rPr>
      <w:rFonts w:eastAsia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890550">
      <w:bodyDiv w:val="1"/>
      <w:marLeft w:val="0"/>
      <w:marRight w:val="0"/>
      <w:marTop w:val="0"/>
      <w:marBottom w:val="0"/>
      <w:divBdr>
        <w:top w:val="none" w:sz="0" w:space="0" w:color="auto"/>
        <w:left w:val="none" w:sz="0" w:space="0" w:color="auto"/>
        <w:bottom w:val="none" w:sz="0" w:space="0" w:color="auto"/>
        <w:right w:val="none" w:sz="0" w:space="0" w:color="auto"/>
      </w:divBdr>
      <w:divsChild>
        <w:div w:id="657223014">
          <w:marLeft w:val="0"/>
          <w:marRight w:val="0"/>
          <w:marTop w:val="0"/>
          <w:marBottom w:val="0"/>
          <w:divBdr>
            <w:top w:val="none" w:sz="0" w:space="0" w:color="auto"/>
            <w:left w:val="none" w:sz="0" w:space="0" w:color="auto"/>
            <w:bottom w:val="none" w:sz="0" w:space="0" w:color="auto"/>
            <w:right w:val="none" w:sz="0" w:space="0" w:color="auto"/>
          </w:divBdr>
          <w:divsChild>
            <w:div w:id="319818513">
              <w:marLeft w:val="0"/>
              <w:marRight w:val="0"/>
              <w:marTop w:val="0"/>
              <w:marBottom w:val="0"/>
              <w:divBdr>
                <w:top w:val="single" w:sz="6" w:space="8" w:color="E5E5E5"/>
                <w:left w:val="single" w:sz="6" w:space="11" w:color="E5E5E5"/>
                <w:bottom w:val="single" w:sz="6" w:space="0" w:color="E5E5E5"/>
                <w:right w:val="single" w:sz="6" w:space="27" w:color="E5E5E5"/>
              </w:divBdr>
              <w:divsChild>
                <w:div w:id="1660186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59A56C-67BD-4838-862B-A4150BF90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2538</TotalTime>
  <Pages>1</Pages>
  <Words>3104</Words>
  <Characters>17698</Characters>
  <Application>Microsoft Office Word</Application>
  <DocSecurity>0</DocSecurity>
  <Lines>147</Lines>
  <Paragraphs>41</Paragraphs>
  <ScaleCrop>false</ScaleCrop>
  <Company/>
  <LinksUpToDate>false</LinksUpToDate>
  <CharactersWithSpaces>20761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宝贝娇</dc:creator>
  <cp:keywords/>
  <dc:description/>
  <cp:lastModifiedBy>宝贝娇</cp:lastModifiedBy>
  <cp:revision>232</cp:revision>
  <cp:lastPrinted>2017-04-20T10:03:00Z</cp:lastPrinted>
  <dcterms:created xsi:type="dcterms:W3CDTF">2017-03-22T08:27:00Z</dcterms:created>
  <dcterms:modified xsi:type="dcterms:W3CDTF">2017-04-20T10:03:00Z</dcterms:modified>
</cp:coreProperties>
</file>